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DEC03" w14:textId="3C196708" w:rsidR="005858C0" w:rsidRPr="002C3910" w:rsidRDefault="00DA7564" w:rsidP="00C41EC4">
      <w:pPr>
        <w:pStyle w:val="Heading1"/>
      </w:pPr>
      <w:r>
        <w:t xml:space="preserve">Concerns and </w:t>
      </w:r>
      <w:r w:rsidR="0093594E">
        <w:t>c</w:t>
      </w:r>
      <w:r>
        <w:t>omplain</w:t>
      </w:r>
      <w:r w:rsidR="00D5490C">
        <w:t>t</w:t>
      </w:r>
      <w:r>
        <w:t xml:space="preserve">s about </w:t>
      </w:r>
      <w:r w:rsidR="0093594E">
        <w:t>p</w:t>
      </w:r>
      <w:r>
        <w:t>roviders</w:t>
      </w:r>
      <w:r w:rsidR="000B0B46" w:rsidRPr="002C3910">
        <w:t xml:space="preserve"> </w:t>
      </w:r>
      <w:r w:rsidR="0093594E">
        <w:t>p</w:t>
      </w:r>
      <w:r w:rsidR="000B0B46" w:rsidRPr="002C3910">
        <w:t>olicy</w:t>
      </w:r>
    </w:p>
    <w:p w14:paraId="4175A794" w14:textId="25D62B20" w:rsidR="00AF0899" w:rsidRPr="00C41EC4" w:rsidRDefault="00E31FB3" w:rsidP="00C41EC4">
      <w:pPr>
        <w:pStyle w:val="Subtitle"/>
      </w:pPr>
      <w:r>
        <w:t>September 2021</w:t>
      </w:r>
    </w:p>
    <w:p w14:paraId="59AAAC3C" w14:textId="77777777" w:rsidR="000E6484" w:rsidRPr="00673E21" w:rsidRDefault="000E6484" w:rsidP="002C3910">
      <w:pPr>
        <w:rPr>
          <w:rFonts w:cstheme="minorHAnsi"/>
        </w:rPr>
      </w:pPr>
    </w:p>
    <w:p w14:paraId="039E60FA" w14:textId="77777777" w:rsidR="000E6484" w:rsidRPr="00673E21" w:rsidRDefault="000E6484" w:rsidP="002C3910">
      <w:pPr>
        <w:rPr>
          <w:rFonts w:cstheme="minorHAnsi"/>
        </w:rPr>
      </w:pPr>
    </w:p>
    <w:p w14:paraId="6DFB0EDD" w14:textId="77777777" w:rsidR="000E6484" w:rsidRPr="00673E21" w:rsidRDefault="000E6484" w:rsidP="002C3910">
      <w:pPr>
        <w:rPr>
          <w:rFonts w:cstheme="minorHAnsi"/>
        </w:rPr>
      </w:pPr>
    </w:p>
    <w:p w14:paraId="53762F64" w14:textId="77777777" w:rsidR="000E6484" w:rsidRPr="00673E21" w:rsidRDefault="000E6484" w:rsidP="002C3910">
      <w:pPr>
        <w:rPr>
          <w:rFonts w:cstheme="minorHAnsi"/>
        </w:rPr>
        <w:sectPr w:rsidR="000E6484" w:rsidRPr="00673E21" w:rsidSect="00265480">
          <w:headerReference w:type="first" r:id="rId11"/>
          <w:footerReference w:type="first" r:id="rId12"/>
          <w:pgSz w:w="11906" w:h="16838" w:code="9"/>
          <w:pgMar w:top="3402" w:right="1274" w:bottom="4536" w:left="2325" w:header="567" w:footer="567" w:gutter="0"/>
          <w:cols w:space="708"/>
          <w:titlePg/>
          <w:docGrid w:linePitch="360"/>
        </w:sectPr>
      </w:pPr>
    </w:p>
    <w:p w14:paraId="7804F9F3" w14:textId="77777777" w:rsidR="00840177" w:rsidRPr="00C41EC4" w:rsidRDefault="00840177" w:rsidP="00C41EC4">
      <w:pPr>
        <w:pStyle w:val="Heading2"/>
      </w:pPr>
      <w:r w:rsidRPr="00C41EC4">
        <w:lastRenderedPageBreak/>
        <w:t>Purpose</w:t>
      </w:r>
    </w:p>
    <w:p w14:paraId="36188F66" w14:textId="77777777" w:rsidR="00DA7564" w:rsidRPr="004713F8" w:rsidRDefault="00DA7564" w:rsidP="00DA7564">
      <w:pPr>
        <w:rPr>
          <w:rFonts w:cs="Arial"/>
        </w:rPr>
      </w:pPr>
      <w:r w:rsidRPr="00FD17A8">
        <w:t>Th</w:t>
      </w:r>
      <w:r>
        <w:t>is policy sets out the principles for how TEQSA manages concerns and complaints (collectively referred to as concerns) about regulated entities under TEQSA’s legislative framework</w:t>
      </w:r>
      <w:r>
        <w:rPr>
          <w:bCs/>
        </w:rPr>
        <w:t>.</w:t>
      </w:r>
    </w:p>
    <w:p w14:paraId="577759A8" w14:textId="7E3129A7" w:rsidR="000D21D6" w:rsidRPr="00C41EC4" w:rsidRDefault="000D21D6" w:rsidP="00C41EC4">
      <w:pPr>
        <w:pStyle w:val="Heading2"/>
      </w:pPr>
      <w:r w:rsidRPr="00C41EC4">
        <w:t>Scope</w:t>
      </w:r>
    </w:p>
    <w:p w14:paraId="3A06F70B" w14:textId="77777777" w:rsidR="00DA7564" w:rsidRDefault="00DA7564" w:rsidP="00DA7564">
      <w:r>
        <w:t>This policy relates to concerns about</w:t>
      </w:r>
      <w:r w:rsidRPr="00903DCD">
        <w:t xml:space="preserve"> </w:t>
      </w:r>
      <w:r>
        <w:t xml:space="preserve">registered </w:t>
      </w:r>
      <w:r w:rsidRPr="00903DCD">
        <w:t>higher education providers</w:t>
      </w:r>
      <w:r>
        <w:t xml:space="preserve">. It does not extend to complaints about TEQSA’s processes, </w:t>
      </w:r>
      <w:proofErr w:type="gramStart"/>
      <w:r>
        <w:t>staff</w:t>
      </w:r>
      <w:proofErr w:type="gramEnd"/>
      <w:r>
        <w:t xml:space="preserve"> or resources, or about TEQSA’s regulatory decisions. For information on these topics, refer to </w:t>
      </w:r>
      <w:hyperlink r:id="rId13" w:history="1">
        <w:r w:rsidRPr="00DD466D">
          <w:rPr>
            <w:rStyle w:val="Hyperlink"/>
          </w:rPr>
          <w:t>Complaints about TEQSA</w:t>
        </w:r>
      </w:hyperlink>
      <w:r w:rsidRPr="00DD466D">
        <w:t>.</w:t>
      </w:r>
    </w:p>
    <w:p w14:paraId="49B9DB06" w14:textId="4B5EB0AB" w:rsidR="00840177" w:rsidRPr="002C3910" w:rsidRDefault="00DA7564" w:rsidP="00FA580C">
      <w:pPr>
        <w:pStyle w:val="Heading2"/>
        <w:spacing w:line="240" w:lineRule="auto"/>
        <w:rPr>
          <w:rFonts w:cstheme="majorHAnsi"/>
          <w:szCs w:val="44"/>
        </w:rPr>
      </w:pPr>
      <w:r>
        <w:rPr>
          <w:rFonts w:cstheme="majorHAnsi"/>
          <w:szCs w:val="44"/>
        </w:rPr>
        <w:t>Principles</w:t>
      </w:r>
    </w:p>
    <w:p w14:paraId="1D353858" w14:textId="77777777" w:rsidR="00DA7564" w:rsidRDefault="00DA7564" w:rsidP="00DA7564">
      <w:pPr>
        <w:rPr>
          <w:bCs/>
        </w:rPr>
      </w:pPr>
      <w:r>
        <w:rPr>
          <w:bCs/>
        </w:rPr>
        <w:t xml:space="preserve">These principles are intended to ensure TEQSA applies a consistent, </w:t>
      </w:r>
      <w:proofErr w:type="gramStart"/>
      <w:r>
        <w:rPr>
          <w:bCs/>
        </w:rPr>
        <w:t>efficient</w:t>
      </w:r>
      <w:proofErr w:type="gramEnd"/>
      <w:r>
        <w:rPr>
          <w:bCs/>
        </w:rPr>
        <w:t xml:space="preserve"> and respectful approach to managing concerns to support TEQSA’s regulation of the Australian higher education sector.</w:t>
      </w:r>
    </w:p>
    <w:p w14:paraId="1DBF4D5B" w14:textId="77777777" w:rsidR="00DA7564" w:rsidRPr="00FE5EC8" w:rsidRDefault="00DA7564" w:rsidP="00DA7564">
      <w:pPr>
        <w:rPr>
          <w:rFonts w:cs="Arial"/>
        </w:rPr>
      </w:pPr>
      <w:r w:rsidRPr="00237DA2">
        <w:rPr>
          <w:rFonts w:cs="Arial"/>
          <w:color w:val="00847E" w:themeColor="accent1"/>
        </w:rPr>
        <w:t>Principle 1: TEQSA’s r</w:t>
      </w:r>
      <w:r>
        <w:rPr>
          <w:rFonts w:cs="Arial"/>
          <w:color w:val="00847E" w:themeColor="accent1"/>
        </w:rPr>
        <w:t>ole in receiving concerns</w:t>
      </w:r>
    </w:p>
    <w:p w14:paraId="4F07572D" w14:textId="244128AB" w:rsidR="00DA7564" w:rsidRDefault="00DA7564" w:rsidP="00DA7564">
      <w:pPr>
        <w:pStyle w:val="ListParagraph"/>
        <w:numPr>
          <w:ilvl w:val="0"/>
          <w:numId w:val="42"/>
        </w:numPr>
        <w:spacing w:before="40" w:after="160" w:line="280" w:lineRule="exact"/>
        <w:rPr>
          <w:rFonts w:cs="Arial"/>
        </w:rPr>
      </w:pPr>
      <w:r w:rsidRPr="00237DA2">
        <w:rPr>
          <w:rFonts w:cs="Arial"/>
        </w:rPr>
        <w:t xml:space="preserve">TEQSA’s functions are established under section 134 of the </w:t>
      </w:r>
      <w:r w:rsidRPr="00237DA2">
        <w:rPr>
          <w:rFonts w:cs="Arial"/>
          <w:i/>
          <w:iCs/>
        </w:rPr>
        <w:t>Tertiary Education Quality and Standards Agency Act</w:t>
      </w:r>
      <w:r>
        <w:rPr>
          <w:rFonts w:cs="Arial"/>
        </w:rPr>
        <w:t xml:space="preserve"> (TEQSA</w:t>
      </w:r>
      <w:r w:rsidRPr="00237DA2">
        <w:rPr>
          <w:rFonts w:cs="Arial"/>
        </w:rPr>
        <w:t xml:space="preserve"> Act</w:t>
      </w:r>
      <w:r>
        <w:rPr>
          <w:rFonts w:cs="Arial"/>
        </w:rPr>
        <w:t>)</w:t>
      </w:r>
      <w:r w:rsidRPr="00237DA2">
        <w:rPr>
          <w:rFonts w:cs="Arial"/>
        </w:rPr>
        <w:t xml:space="preserve"> and include</w:t>
      </w:r>
      <w:r>
        <w:rPr>
          <w:rFonts w:cs="Arial"/>
        </w:rPr>
        <w:t xml:space="preserve"> “</w:t>
      </w:r>
      <w:r w:rsidRPr="00237DA2">
        <w:rPr>
          <w:rFonts w:cs="Arial"/>
        </w:rPr>
        <w:t>collecting, analysing, interpreting and disseminating information relating to higher education providers, regulated awards quality assurance practices and quality improvement, and the Higher Education Standards Framework</w:t>
      </w:r>
      <w:r w:rsidR="00E31FB3">
        <w:rPr>
          <w:rFonts w:cs="Arial"/>
        </w:rPr>
        <w:t>.</w:t>
      </w:r>
      <w:r>
        <w:rPr>
          <w:rFonts w:cs="Arial"/>
        </w:rPr>
        <w:t>”</w:t>
      </w:r>
      <w:r w:rsidRPr="008F5C67">
        <w:rPr>
          <w:rFonts w:cs="Arial"/>
        </w:rPr>
        <w:t xml:space="preserve"> </w:t>
      </w:r>
      <w:bookmarkStart w:id="0" w:name="_Hlk74230230"/>
    </w:p>
    <w:p w14:paraId="67A83F3F" w14:textId="77777777" w:rsidR="00DA7564" w:rsidRPr="00E97A91" w:rsidRDefault="00DA7564" w:rsidP="00DA7564">
      <w:pPr>
        <w:pStyle w:val="ListParagraph"/>
        <w:numPr>
          <w:ilvl w:val="0"/>
          <w:numId w:val="42"/>
        </w:numPr>
        <w:spacing w:before="40" w:after="160" w:line="280" w:lineRule="exact"/>
        <w:rPr>
          <w:rFonts w:cs="Arial"/>
        </w:rPr>
      </w:pPr>
      <w:r>
        <w:rPr>
          <w:rFonts w:cs="Arial"/>
        </w:rPr>
        <w:t>C</w:t>
      </w:r>
      <w:r w:rsidRPr="008F5C67">
        <w:rPr>
          <w:rFonts w:cs="Arial"/>
        </w:rPr>
        <w:t>oncerns a</w:t>
      </w:r>
      <w:r>
        <w:rPr>
          <w:rFonts w:cs="Arial"/>
        </w:rPr>
        <w:t>re</w:t>
      </w:r>
      <w:r w:rsidRPr="008F5C67">
        <w:rPr>
          <w:rFonts w:cs="Arial"/>
        </w:rPr>
        <w:t xml:space="preserve"> an important source of intelli</w:t>
      </w:r>
      <w:r w:rsidRPr="000A6D33">
        <w:rPr>
          <w:rFonts w:cs="Arial"/>
        </w:rPr>
        <w:t xml:space="preserve">gence to identify risks of non-compliance with a provider’s obligations under TEQSA’s legislative framework. </w:t>
      </w:r>
      <w:bookmarkEnd w:id="0"/>
    </w:p>
    <w:p w14:paraId="3C8F554A" w14:textId="77777777" w:rsidR="00DA7564" w:rsidRDefault="00DA7564" w:rsidP="00DA7564">
      <w:pPr>
        <w:pStyle w:val="ListParagraph"/>
        <w:numPr>
          <w:ilvl w:val="0"/>
          <w:numId w:val="42"/>
        </w:numPr>
        <w:spacing w:before="40" w:after="160" w:line="280" w:lineRule="exact"/>
        <w:rPr>
          <w:rFonts w:cs="Arial"/>
        </w:rPr>
      </w:pPr>
      <w:r w:rsidRPr="00237DA2">
        <w:rPr>
          <w:rFonts w:cs="Arial"/>
        </w:rPr>
        <w:t xml:space="preserve">TEQSA is not a complaints resolution body and typically </w:t>
      </w:r>
      <w:r>
        <w:rPr>
          <w:rFonts w:cs="Arial"/>
        </w:rPr>
        <w:t>does</w:t>
      </w:r>
      <w:r w:rsidRPr="00237DA2">
        <w:rPr>
          <w:rFonts w:cs="Arial"/>
        </w:rPr>
        <w:t xml:space="preserve"> not </w:t>
      </w:r>
      <w:r>
        <w:rPr>
          <w:rFonts w:cs="Arial"/>
        </w:rPr>
        <w:t>have a role in addressing</w:t>
      </w:r>
      <w:r w:rsidRPr="00237DA2">
        <w:rPr>
          <w:rFonts w:cs="Arial"/>
        </w:rPr>
        <w:t xml:space="preserve"> individual complainants’ grievances. We prioritise broader</w:t>
      </w:r>
      <w:r>
        <w:rPr>
          <w:rFonts w:cs="Arial"/>
        </w:rPr>
        <w:t>,</w:t>
      </w:r>
      <w:r w:rsidRPr="00237DA2">
        <w:rPr>
          <w:rFonts w:cs="Arial"/>
        </w:rPr>
        <w:t xml:space="preserve"> systemic issues and</w:t>
      </w:r>
      <w:r w:rsidRPr="00F21397">
        <w:rPr>
          <w:rFonts w:cs="Arial"/>
        </w:rPr>
        <w:t xml:space="preserve"> </w:t>
      </w:r>
      <w:r w:rsidRPr="00237DA2">
        <w:rPr>
          <w:rFonts w:cs="Arial"/>
        </w:rPr>
        <w:t>are unlikely to pursue matters that:</w:t>
      </w:r>
      <w:r>
        <w:rPr>
          <w:rFonts w:cs="Arial"/>
        </w:rPr>
        <w:t xml:space="preserve"> </w:t>
      </w:r>
    </w:p>
    <w:p w14:paraId="61C7C5F5" w14:textId="26EE367D" w:rsidR="00DA7564" w:rsidRDefault="00DA7564" w:rsidP="00DA7564">
      <w:pPr>
        <w:pStyle w:val="ListParagraph"/>
        <w:numPr>
          <w:ilvl w:val="1"/>
          <w:numId w:val="42"/>
        </w:numPr>
        <w:spacing w:before="40" w:after="160" w:line="280" w:lineRule="exact"/>
        <w:rPr>
          <w:rFonts w:cs="Arial"/>
        </w:rPr>
      </w:pPr>
      <w:r w:rsidRPr="00A70940">
        <w:rPr>
          <w:rFonts w:cs="Arial"/>
        </w:rPr>
        <w:t xml:space="preserve">are one-off, isolated events, unless the conduct involves wider implications for students, staff, </w:t>
      </w:r>
      <w:r>
        <w:rPr>
          <w:rFonts w:cs="Arial"/>
        </w:rPr>
        <w:t xml:space="preserve">or </w:t>
      </w:r>
      <w:r w:rsidRPr="00A70940">
        <w:rPr>
          <w:rFonts w:cs="Arial"/>
        </w:rPr>
        <w:t>the quality</w:t>
      </w:r>
      <w:r>
        <w:rPr>
          <w:rFonts w:cs="Arial"/>
        </w:rPr>
        <w:t xml:space="preserve">, </w:t>
      </w:r>
      <w:proofErr w:type="gramStart"/>
      <w:r>
        <w:rPr>
          <w:rFonts w:cs="Arial"/>
        </w:rPr>
        <w:t>integrity</w:t>
      </w:r>
      <w:proofErr w:type="gramEnd"/>
      <w:r w:rsidRPr="00A70940">
        <w:rPr>
          <w:rFonts w:cs="Arial"/>
        </w:rPr>
        <w:t xml:space="preserve"> or reputation of the higher education sector</w:t>
      </w:r>
    </w:p>
    <w:p w14:paraId="48022C2F" w14:textId="77777777" w:rsidR="00DA7564" w:rsidRPr="00A70940" w:rsidRDefault="00DA7564" w:rsidP="00DA7564">
      <w:pPr>
        <w:pStyle w:val="ListParagraph"/>
        <w:numPr>
          <w:ilvl w:val="1"/>
          <w:numId w:val="42"/>
        </w:numPr>
        <w:spacing w:before="40" w:after="160" w:line="280" w:lineRule="exact"/>
        <w:rPr>
          <w:rFonts w:cs="Arial"/>
        </w:rPr>
      </w:pPr>
      <w:r w:rsidRPr="00A70940">
        <w:rPr>
          <w:rFonts w:cs="Arial"/>
        </w:rPr>
        <w:t>have not been considered through the provider</w:t>
      </w:r>
      <w:r>
        <w:rPr>
          <w:rFonts w:cs="Arial"/>
        </w:rPr>
        <w:t>’</w:t>
      </w:r>
      <w:r w:rsidRPr="00A70940">
        <w:rPr>
          <w:rFonts w:cs="Arial"/>
        </w:rPr>
        <w:t>s complaint</w:t>
      </w:r>
      <w:r>
        <w:rPr>
          <w:rFonts w:cs="Arial"/>
        </w:rPr>
        <w:t>s</w:t>
      </w:r>
      <w:r w:rsidRPr="00A70940">
        <w:rPr>
          <w:rFonts w:cs="Arial"/>
        </w:rPr>
        <w:t xml:space="preserve"> handling processes</w:t>
      </w:r>
    </w:p>
    <w:p w14:paraId="1665DB4C" w14:textId="719DDB32" w:rsidR="00DA7564" w:rsidRPr="002F35A3" w:rsidRDefault="00DA7564" w:rsidP="00DA7564">
      <w:pPr>
        <w:pStyle w:val="ListParagraph"/>
        <w:numPr>
          <w:ilvl w:val="1"/>
          <w:numId w:val="42"/>
        </w:numPr>
        <w:spacing w:before="40" w:after="160" w:line="280" w:lineRule="exact"/>
        <w:rPr>
          <w:rFonts w:cs="Arial"/>
        </w:rPr>
      </w:pPr>
      <w:r w:rsidRPr="00DD466D">
        <w:rPr>
          <w:rFonts w:cs="Arial"/>
        </w:rPr>
        <w:t xml:space="preserve">are solely for the purpose of obtaining redress for students or </w:t>
      </w:r>
      <w:proofErr w:type="gramStart"/>
      <w:r w:rsidRPr="00DD466D">
        <w:rPr>
          <w:rFonts w:cs="Arial"/>
        </w:rPr>
        <w:t>staff, unless</w:t>
      </w:r>
      <w:proofErr w:type="gramEnd"/>
      <w:r w:rsidRPr="00DD466D">
        <w:rPr>
          <w:rFonts w:cs="Arial"/>
        </w:rPr>
        <w:t xml:space="preserve"> there is clear evidence of deficiencies in the provider’s complaint handling processes</w:t>
      </w:r>
      <w:r w:rsidR="00E31FB3">
        <w:rPr>
          <w:rFonts w:cs="Arial"/>
        </w:rPr>
        <w:t>.</w:t>
      </w:r>
    </w:p>
    <w:p w14:paraId="5C9AAC61" w14:textId="77777777" w:rsidR="00DA7564" w:rsidRPr="00B470E8" w:rsidRDefault="00DA7564" w:rsidP="00DA7564">
      <w:pPr>
        <w:pStyle w:val="ListParagraph"/>
        <w:numPr>
          <w:ilvl w:val="0"/>
          <w:numId w:val="42"/>
        </w:numPr>
        <w:spacing w:before="40" w:after="160" w:line="280" w:lineRule="exact"/>
        <w:rPr>
          <w:rFonts w:cs="Arial"/>
        </w:rPr>
      </w:pPr>
      <w:r>
        <w:rPr>
          <w:rFonts w:cs="Arial"/>
        </w:rPr>
        <w:t>A</w:t>
      </w:r>
      <w:r>
        <w:t xml:space="preserve">nyone can raise a </w:t>
      </w:r>
      <w:r w:rsidRPr="00EE14DC">
        <w:rPr>
          <w:rFonts w:cs="Arial"/>
        </w:rPr>
        <w:t>concern with TEQSA</w:t>
      </w:r>
      <w:r>
        <w:t xml:space="preserve">. </w:t>
      </w:r>
      <w:r w:rsidRPr="00EE14DC">
        <w:rPr>
          <w:rFonts w:cs="Arial"/>
        </w:rPr>
        <w:t xml:space="preserve">Concerns should be submitted using the </w:t>
      </w:r>
      <w:hyperlink r:id="rId14" w:history="1">
        <w:r w:rsidRPr="00BA24D9">
          <w:rPr>
            <w:rStyle w:val="Hyperlink"/>
            <w:rFonts w:cs="Arial"/>
          </w:rPr>
          <w:t>online form</w:t>
        </w:r>
      </w:hyperlink>
      <w:r w:rsidRPr="00EE14DC">
        <w:rPr>
          <w:rFonts w:cs="Arial"/>
        </w:rPr>
        <w:t xml:space="preserve"> as the preferred method, however the method</w:t>
      </w:r>
      <w:r>
        <w:rPr>
          <w:rFonts w:cs="Arial"/>
        </w:rPr>
        <w:t xml:space="preserve"> is not restricted</w:t>
      </w:r>
      <w:r w:rsidRPr="00EE14DC">
        <w:rPr>
          <w:rFonts w:cs="Arial"/>
        </w:rPr>
        <w:t>.</w:t>
      </w:r>
    </w:p>
    <w:p w14:paraId="34D3E0CD" w14:textId="72C1EAE1" w:rsidR="00DA7564" w:rsidRDefault="00DA7564" w:rsidP="00DA7564">
      <w:pPr>
        <w:pStyle w:val="ListParagraph"/>
        <w:numPr>
          <w:ilvl w:val="0"/>
          <w:numId w:val="42"/>
        </w:numPr>
        <w:spacing w:before="40" w:after="160" w:line="280" w:lineRule="exact"/>
        <w:rPr>
          <w:rFonts w:cs="Arial"/>
        </w:rPr>
      </w:pPr>
      <w:r>
        <w:rPr>
          <w:rFonts w:cs="Arial"/>
        </w:rPr>
        <w:t xml:space="preserve">All providers are required to have complaints handling processes capable of resolving complaints. This includes providing access to an independent third-party review if needed. </w:t>
      </w:r>
    </w:p>
    <w:p w14:paraId="3F63F0F7" w14:textId="436D4ED9" w:rsidR="00DA7564" w:rsidRPr="00096446" w:rsidRDefault="00DA7564" w:rsidP="00DA7564">
      <w:pPr>
        <w:pStyle w:val="ListParagraph"/>
        <w:numPr>
          <w:ilvl w:val="0"/>
          <w:numId w:val="42"/>
        </w:numPr>
        <w:spacing w:before="40" w:after="160" w:line="280" w:lineRule="exact"/>
        <w:rPr>
          <w:rFonts w:cs="Arial"/>
        </w:rPr>
      </w:pPr>
      <w:r>
        <w:rPr>
          <w:rFonts w:cs="Arial"/>
        </w:rPr>
        <w:t>TEQSA encourages individuals to consider raising concern</w:t>
      </w:r>
      <w:r w:rsidR="00E31FB3">
        <w:rPr>
          <w:rFonts w:cs="Arial"/>
        </w:rPr>
        <w:t>s</w:t>
      </w:r>
      <w:r>
        <w:rPr>
          <w:rFonts w:cs="Arial"/>
        </w:rPr>
        <w:t xml:space="preserve"> directly with the provider, where appropriate, using the provider’s complaints handling process</w:t>
      </w:r>
      <w:r w:rsidR="00E31FB3">
        <w:rPr>
          <w:rFonts w:cs="Arial"/>
        </w:rPr>
        <w:t>. Doing so</w:t>
      </w:r>
      <w:r>
        <w:rPr>
          <w:rFonts w:cs="Arial"/>
        </w:rPr>
        <w:t xml:space="preserve"> </w:t>
      </w:r>
      <w:r w:rsidR="00E31FB3">
        <w:rPr>
          <w:rFonts w:cs="Arial"/>
        </w:rPr>
        <w:t>may result in</w:t>
      </w:r>
      <w:r>
        <w:rPr>
          <w:rFonts w:cs="Arial"/>
        </w:rPr>
        <w:t xml:space="preserve"> a </w:t>
      </w:r>
      <w:r w:rsidR="008C44D3">
        <w:rPr>
          <w:rFonts w:cs="Arial"/>
        </w:rPr>
        <w:t xml:space="preserve">more </w:t>
      </w:r>
      <w:r>
        <w:rPr>
          <w:rFonts w:cs="Arial"/>
        </w:rPr>
        <w:t xml:space="preserve">timely and effective resolution with the provider. </w:t>
      </w:r>
    </w:p>
    <w:p w14:paraId="781FFB0F" w14:textId="77777777" w:rsidR="00DA7564" w:rsidRPr="00237DA2" w:rsidRDefault="00DA7564" w:rsidP="00DA7564">
      <w:pPr>
        <w:rPr>
          <w:color w:val="00847E" w:themeColor="accent1"/>
        </w:rPr>
      </w:pPr>
      <w:bookmarkStart w:id="1" w:name="_Hlk74230297"/>
      <w:r w:rsidRPr="00237DA2">
        <w:rPr>
          <w:color w:val="00847E" w:themeColor="accent1"/>
        </w:rPr>
        <w:t>Principle 2: Protect</w:t>
      </w:r>
      <w:r>
        <w:rPr>
          <w:color w:val="00847E" w:themeColor="accent1"/>
        </w:rPr>
        <w:t>ion</w:t>
      </w:r>
      <w:r w:rsidRPr="00237DA2">
        <w:rPr>
          <w:color w:val="00847E" w:themeColor="accent1"/>
        </w:rPr>
        <w:t xml:space="preserve"> of information</w:t>
      </w:r>
    </w:p>
    <w:bookmarkEnd w:id="1"/>
    <w:p w14:paraId="7DEF6BA7" w14:textId="77777777" w:rsidR="00DA7564" w:rsidRPr="00BD4766" w:rsidRDefault="00DA7564" w:rsidP="00DA7564">
      <w:pPr>
        <w:pStyle w:val="ListParagraph"/>
        <w:numPr>
          <w:ilvl w:val="0"/>
          <w:numId w:val="42"/>
        </w:numPr>
        <w:spacing w:before="40" w:after="160" w:line="280" w:lineRule="exact"/>
        <w:rPr>
          <w:rFonts w:cs="Arial"/>
        </w:rPr>
      </w:pPr>
      <w:r>
        <w:rPr>
          <w:rFonts w:cs="Arial"/>
        </w:rPr>
        <w:t xml:space="preserve">TEQSA accepts information from anonymous sources about higher education providers. </w:t>
      </w:r>
      <w:bookmarkStart w:id="2" w:name="_Hlk74651434"/>
      <w:r w:rsidRPr="00DD466D">
        <w:rPr>
          <w:rFonts w:cs="Arial"/>
        </w:rPr>
        <w:t xml:space="preserve">TEQSA determines how to proceed </w:t>
      </w:r>
      <w:r>
        <w:rPr>
          <w:rFonts w:cs="Arial"/>
        </w:rPr>
        <w:t xml:space="preserve">in these circumstances </w:t>
      </w:r>
      <w:r w:rsidRPr="00DD466D">
        <w:rPr>
          <w:rFonts w:cs="Arial"/>
        </w:rPr>
        <w:t xml:space="preserve">based on the quality of the </w:t>
      </w:r>
      <w:r w:rsidRPr="00DD466D">
        <w:rPr>
          <w:rFonts w:cs="Arial"/>
        </w:rPr>
        <w:lastRenderedPageBreak/>
        <w:t xml:space="preserve">information available. </w:t>
      </w:r>
      <w:r>
        <w:rPr>
          <w:rFonts w:cs="Arial"/>
        </w:rPr>
        <w:t xml:space="preserve">TEQSA’s capacity to progress matters raised anonymously may be limited if further information is required.  </w:t>
      </w:r>
      <w:bookmarkEnd w:id="2"/>
    </w:p>
    <w:p w14:paraId="6501D396" w14:textId="77777777" w:rsidR="00DA7564" w:rsidRDefault="00DA7564" w:rsidP="00DA7564">
      <w:pPr>
        <w:pStyle w:val="ListParagraph"/>
        <w:numPr>
          <w:ilvl w:val="0"/>
          <w:numId w:val="42"/>
        </w:numPr>
        <w:spacing w:before="40" w:after="160" w:line="280" w:lineRule="exact"/>
        <w:rPr>
          <w:rFonts w:cs="Arial"/>
        </w:rPr>
      </w:pPr>
      <w:r>
        <w:rPr>
          <w:rFonts w:cs="Arial"/>
        </w:rPr>
        <w:t>TEQSA handles the personal information</w:t>
      </w:r>
      <w:r>
        <w:rPr>
          <w:rStyle w:val="FootnoteReference"/>
          <w:rFonts w:cs="Arial"/>
        </w:rPr>
        <w:footnoteReference w:id="1"/>
      </w:r>
      <w:r>
        <w:rPr>
          <w:rFonts w:cs="Arial"/>
        </w:rPr>
        <w:t xml:space="preserve"> of any individuals it collects in managing concerns </w:t>
      </w:r>
      <w:r w:rsidRPr="00E71D8E">
        <w:rPr>
          <w:rFonts w:cs="Arial"/>
        </w:rPr>
        <w:t xml:space="preserve">in accordance with </w:t>
      </w:r>
      <w:r>
        <w:rPr>
          <w:rFonts w:cs="Arial"/>
        </w:rPr>
        <w:t xml:space="preserve">the </w:t>
      </w:r>
      <w:r w:rsidRPr="00237DA2">
        <w:rPr>
          <w:rFonts w:cs="Arial"/>
          <w:i/>
          <w:iCs/>
        </w:rPr>
        <w:t>Privacy Act 1988 (</w:t>
      </w:r>
      <w:proofErr w:type="spellStart"/>
      <w:r w:rsidRPr="00237DA2">
        <w:rPr>
          <w:rFonts w:cs="Arial"/>
          <w:i/>
          <w:iCs/>
        </w:rPr>
        <w:t>Cth</w:t>
      </w:r>
      <w:proofErr w:type="spellEnd"/>
      <w:r>
        <w:rPr>
          <w:rFonts w:cs="Arial"/>
        </w:rPr>
        <w:t xml:space="preserve">) (Privacy Act) and </w:t>
      </w:r>
      <w:r w:rsidRPr="00E71D8E">
        <w:rPr>
          <w:rFonts w:cs="Arial"/>
        </w:rPr>
        <w:t xml:space="preserve">TEQSA’s </w:t>
      </w:r>
      <w:r>
        <w:rPr>
          <w:rFonts w:cs="Arial"/>
        </w:rPr>
        <w:t xml:space="preserve">Privacy Policy and Privacy Management Plan. </w:t>
      </w:r>
    </w:p>
    <w:p w14:paraId="121F0D51" w14:textId="77777777" w:rsidR="00DA7564" w:rsidRPr="00E71D8E" w:rsidRDefault="00DA7564" w:rsidP="00DA7564">
      <w:pPr>
        <w:pStyle w:val="ListParagraph"/>
        <w:numPr>
          <w:ilvl w:val="0"/>
          <w:numId w:val="42"/>
        </w:numPr>
        <w:spacing w:before="40" w:after="160" w:line="280" w:lineRule="exact"/>
        <w:rPr>
          <w:rFonts w:cs="Arial"/>
        </w:rPr>
      </w:pPr>
      <w:r>
        <w:rPr>
          <w:rFonts w:cs="Arial"/>
        </w:rPr>
        <w:t>TEQSA</w:t>
      </w:r>
      <w:r w:rsidRPr="008A2FDF">
        <w:rPr>
          <w:rFonts w:cs="Arial"/>
        </w:rPr>
        <w:t xml:space="preserve"> will usually</w:t>
      </w:r>
      <w:r>
        <w:rPr>
          <w:rFonts w:cs="Arial"/>
        </w:rPr>
        <w:t xml:space="preserve"> only </w:t>
      </w:r>
      <w:r w:rsidRPr="00E71D8E">
        <w:rPr>
          <w:rFonts w:cs="Arial"/>
        </w:rPr>
        <w:t>disclose a</w:t>
      </w:r>
      <w:r>
        <w:rPr>
          <w:rFonts w:cs="Arial"/>
        </w:rPr>
        <w:t>n</w:t>
      </w:r>
      <w:r w:rsidRPr="00E71D8E">
        <w:rPr>
          <w:rFonts w:cs="Arial"/>
        </w:rPr>
        <w:t xml:space="preserve"> </w:t>
      </w:r>
      <w:r>
        <w:rPr>
          <w:rFonts w:cs="Arial"/>
        </w:rPr>
        <w:t>individual</w:t>
      </w:r>
      <w:r w:rsidRPr="00E71D8E">
        <w:rPr>
          <w:rFonts w:cs="Arial"/>
        </w:rPr>
        <w:t>’s personal</w:t>
      </w:r>
      <w:r>
        <w:rPr>
          <w:rFonts w:cs="Arial"/>
        </w:rPr>
        <w:t xml:space="preserve"> information outside of TEQSA</w:t>
      </w:r>
      <w:r w:rsidRPr="00E71D8E">
        <w:rPr>
          <w:rFonts w:cs="Arial"/>
        </w:rPr>
        <w:t>,</w:t>
      </w:r>
      <w:r>
        <w:rPr>
          <w:rFonts w:cs="Arial"/>
        </w:rPr>
        <w:t xml:space="preserve"> for example to the higher education provider or another government agency, with the individual’s </w:t>
      </w:r>
      <w:r w:rsidRPr="00E71D8E">
        <w:rPr>
          <w:rFonts w:cs="Arial"/>
        </w:rPr>
        <w:t>consent</w:t>
      </w:r>
      <w:r>
        <w:rPr>
          <w:rFonts w:cs="Arial"/>
        </w:rPr>
        <w:t>. TEQSA</w:t>
      </w:r>
      <w:r w:rsidRPr="008A2FDF">
        <w:rPr>
          <w:rFonts w:cs="Arial"/>
        </w:rPr>
        <w:t xml:space="preserve"> request</w:t>
      </w:r>
      <w:r>
        <w:rPr>
          <w:rFonts w:cs="Arial"/>
        </w:rPr>
        <w:t>s</w:t>
      </w:r>
      <w:r w:rsidRPr="008A2FDF">
        <w:rPr>
          <w:rFonts w:cs="Arial"/>
        </w:rPr>
        <w:t xml:space="preserve"> consent to disclose the personal information provided in the concern to the provider and/or to another government agency (where applicable)</w:t>
      </w:r>
      <w:r>
        <w:rPr>
          <w:rFonts w:cs="Arial"/>
        </w:rPr>
        <w:t xml:space="preserve"> at the time the concern is submitted. </w:t>
      </w:r>
      <w:r w:rsidRPr="008A2FDF">
        <w:rPr>
          <w:rFonts w:cs="Arial"/>
        </w:rPr>
        <w:t>This consent is voluntary.</w:t>
      </w:r>
      <w:r>
        <w:rPr>
          <w:rFonts w:cs="Arial"/>
        </w:rPr>
        <w:t xml:space="preserve"> For more information about how TEQSA collects, </w:t>
      </w:r>
      <w:proofErr w:type="gramStart"/>
      <w:r>
        <w:rPr>
          <w:rFonts w:cs="Arial"/>
        </w:rPr>
        <w:t>uses</w:t>
      </w:r>
      <w:proofErr w:type="gramEnd"/>
      <w:r>
        <w:rPr>
          <w:rFonts w:cs="Arial"/>
        </w:rPr>
        <w:t xml:space="preserve"> and discloses personal information, refer to TEQSA’s </w:t>
      </w:r>
      <w:hyperlink r:id="rId15" w:history="1">
        <w:r w:rsidRPr="001A6BED">
          <w:rPr>
            <w:rStyle w:val="Hyperlink"/>
            <w:rFonts w:cs="Arial"/>
          </w:rPr>
          <w:t>Complete APP Privacy Policy</w:t>
        </w:r>
      </w:hyperlink>
      <w:r>
        <w:rPr>
          <w:rFonts w:cs="Arial"/>
        </w:rPr>
        <w:t xml:space="preserve">. </w:t>
      </w:r>
    </w:p>
    <w:p w14:paraId="4C4E9E83" w14:textId="77777777" w:rsidR="00DA7564" w:rsidRPr="00DD466D" w:rsidRDefault="00DA7564" w:rsidP="00DA7564">
      <w:pPr>
        <w:rPr>
          <w:rFonts w:cs="Arial"/>
        </w:rPr>
      </w:pPr>
      <w:bookmarkStart w:id="3" w:name="_Hlk74230342"/>
      <w:r w:rsidRPr="00237DA2">
        <w:rPr>
          <w:rFonts w:cs="Arial"/>
          <w:color w:val="00847E" w:themeColor="accent1"/>
        </w:rPr>
        <w:t xml:space="preserve">Principle 3: Respectful engagement </w:t>
      </w:r>
      <w:bookmarkEnd w:id="3"/>
    </w:p>
    <w:p w14:paraId="7F23E95E" w14:textId="77777777" w:rsidR="00DA7564" w:rsidRPr="00E71D8E" w:rsidRDefault="00DA7564" w:rsidP="00DA7564">
      <w:pPr>
        <w:pStyle w:val="ListParagraph"/>
        <w:numPr>
          <w:ilvl w:val="0"/>
          <w:numId w:val="42"/>
        </w:numPr>
        <w:spacing w:before="40" w:after="160" w:line="280" w:lineRule="exact"/>
        <w:rPr>
          <w:rFonts w:cs="Arial"/>
        </w:rPr>
      </w:pPr>
      <w:r>
        <w:rPr>
          <w:rFonts w:cs="Arial"/>
        </w:rPr>
        <w:t xml:space="preserve">TEQSA is committed to being </w:t>
      </w:r>
      <w:r w:rsidRPr="00E71D8E">
        <w:rPr>
          <w:rFonts w:cs="Arial"/>
        </w:rPr>
        <w:t>respectful, r</w:t>
      </w:r>
      <w:r>
        <w:rPr>
          <w:rFonts w:cs="Arial"/>
        </w:rPr>
        <w:t xml:space="preserve">esponsive, </w:t>
      </w:r>
      <w:proofErr w:type="gramStart"/>
      <w:r>
        <w:rPr>
          <w:rFonts w:cs="Arial"/>
        </w:rPr>
        <w:t>fair</w:t>
      </w:r>
      <w:proofErr w:type="gramEnd"/>
      <w:r>
        <w:rPr>
          <w:rFonts w:cs="Arial"/>
        </w:rPr>
        <w:t xml:space="preserve"> and consistent in the way it manages concerns.</w:t>
      </w:r>
    </w:p>
    <w:p w14:paraId="1FBCBCED" w14:textId="77777777" w:rsidR="00DA7564" w:rsidRDefault="00DA7564" w:rsidP="00DA7564">
      <w:pPr>
        <w:pStyle w:val="ListParagraph"/>
        <w:numPr>
          <w:ilvl w:val="0"/>
          <w:numId w:val="42"/>
        </w:numPr>
        <w:spacing w:before="40" w:after="160" w:line="280" w:lineRule="exact"/>
        <w:rPr>
          <w:rFonts w:cs="Arial"/>
        </w:rPr>
      </w:pPr>
      <w:r>
        <w:rPr>
          <w:rFonts w:cs="Arial"/>
        </w:rPr>
        <w:t>All concerns are recorded and carefully reviewed to determine the appropriate response.</w:t>
      </w:r>
    </w:p>
    <w:p w14:paraId="26A89AA7" w14:textId="77777777" w:rsidR="00DA7564" w:rsidRPr="00516335" w:rsidRDefault="00DA7564" w:rsidP="00DA7564">
      <w:pPr>
        <w:pStyle w:val="ListParagraph"/>
        <w:numPr>
          <w:ilvl w:val="0"/>
          <w:numId w:val="42"/>
        </w:numPr>
        <w:spacing w:before="40" w:after="160" w:line="280" w:lineRule="exact"/>
        <w:rPr>
          <w:rFonts w:cs="Arial"/>
        </w:rPr>
      </w:pPr>
      <w:r>
        <w:rPr>
          <w:rFonts w:cs="Arial"/>
        </w:rPr>
        <w:t xml:space="preserve">If contact information is provided, TEQSA will acknowledge receipt of a concern in writing within 5 working days. </w:t>
      </w:r>
    </w:p>
    <w:p w14:paraId="2D41C83E" w14:textId="015D818E" w:rsidR="00DA7564" w:rsidRDefault="00DA7564" w:rsidP="00DA7564">
      <w:pPr>
        <w:pStyle w:val="ListParagraph"/>
        <w:numPr>
          <w:ilvl w:val="0"/>
          <w:numId w:val="42"/>
        </w:numPr>
        <w:spacing w:before="40" w:after="160" w:line="280" w:lineRule="exact"/>
      </w:pPr>
      <w:r>
        <w:t>If the concern is</w:t>
      </w:r>
      <w:r w:rsidRPr="00063606">
        <w:t xml:space="preserve"> outside TEQSA’s remit, </w:t>
      </w:r>
      <w:r>
        <w:t xml:space="preserve">TEQSA will either refer the matter to the relevant government agency where appropriate and where the individual has provided consent to do </w:t>
      </w:r>
      <w:proofErr w:type="gramStart"/>
      <w:r>
        <w:t>so, or</w:t>
      </w:r>
      <w:proofErr w:type="gramEnd"/>
      <w:r>
        <w:t xml:space="preserve"> direct </w:t>
      </w:r>
      <w:r w:rsidRPr="00063606">
        <w:t xml:space="preserve">the </w:t>
      </w:r>
      <w:r>
        <w:t>individual</w:t>
      </w:r>
      <w:r w:rsidRPr="00063606">
        <w:t xml:space="preserve"> </w:t>
      </w:r>
      <w:r>
        <w:t>to the relevant organisation that may assist</w:t>
      </w:r>
      <w:r w:rsidRPr="00063606">
        <w:t>.</w:t>
      </w:r>
    </w:p>
    <w:p w14:paraId="4FABC89E" w14:textId="77777777" w:rsidR="00DA7564" w:rsidRDefault="00DA7564" w:rsidP="00DA7564">
      <w:pPr>
        <w:pStyle w:val="ListParagraph"/>
        <w:numPr>
          <w:ilvl w:val="0"/>
          <w:numId w:val="42"/>
        </w:numPr>
        <w:spacing w:before="40" w:after="160" w:line="280" w:lineRule="exact"/>
        <w:rPr>
          <w:rFonts w:cs="Arial"/>
        </w:rPr>
      </w:pPr>
      <w:r>
        <w:rPr>
          <w:rFonts w:cs="Arial"/>
        </w:rPr>
        <w:t xml:space="preserve">TEQSA may contact the individual who raised the concern to request more information. </w:t>
      </w:r>
    </w:p>
    <w:p w14:paraId="0C3C23ED" w14:textId="77777777" w:rsidR="00DA7564" w:rsidRPr="00C165D9" w:rsidRDefault="00DA7564" w:rsidP="00DA7564">
      <w:pPr>
        <w:pStyle w:val="ListParagraph"/>
        <w:numPr>
          <w:ilvl w:val="0"/>
          <w:numId w:val="42"/>
        </w:numPr>
        <w:spacing w:before="40" w:after="160" w:line="280" w:lineRule="exact"/>
        <w:rPr>
          <w:rFonts w:cs="Arial"/>
        </w:rPr>
      </w:pPr>
      <w:r w:rsidRPr="00E71D8E">
        <w:rPr>
          <w:rFonts w:cs="Arial"/>
        </w:rPr>
        <w:t xml:space="preserve">Subject to TEQSA’s confidentiality obligations, </w:t>
      </w:r>
      <w:r>
        <w:rPr>
          <w:rFonts w:cs="Arial"/>
        </w:rPr>
        <w:t>TEQSA will advise the individual of the outcome of TEQSA’s consideration of the information they submitted. TEQSA</w:t>
      </w:r>
      <w:r w:rsidRPr="00C165D9">
        <w:rPr>
          <w:rFonts w:cs="Arial"/>
        </w:rPr>
        <w:t xml:space="preserve"> </w:t>
      </w:r>
      <w:r>
        <w:rPr>
          <w:rFonts w:cs="Arial"/>
        </w:rPr>
        <w:t xml:space="preserve">will also provide information on </w:t>
      </w:r>
      <w:r w:rsidRPr="00C165D9">
        <w:rPr>
          <w:rFonts w:cs="Arial"/>
        </w:rPr>
        <w:t>how to make a complaint about TEQSA’s handling of their concern.</w:t>
      </w:r>
    </w:p>
    <w:p w14:paraId="7A3AFC5B" w14:textId="77777777" w:rsidR="00DA7564" w:rsidRPr="00237DA2" w:rsidRDefault="00DA7564" w:rsidP="00DA7564">
      <w:pPr>
        <w:rPr>
          <w:rFonts w:cs="Arial"/>
          <w:color w:val="00847E" w:themeColor="accent1"/>
        </w:rPr>
      </w:pPr>
      <w:r w:rsidRPr="00237DA2">
        <w:rPr>
          <w:rFonts w:cs="Arial"/>
          <w:color w:val="00847E" w:themeColor="accent1"/>
        </w:rPr>
        <w:t xml:space="preserve">Principle 4: Risk-based approach </w:t>
      </w:r>
    </w:p>
    <w:p w14:paraId="43F03747" w14:textId="77777777" w:rsidR="00DA7564" w:rsidRPr="00237DA2" w:rsidRDefault="00DA7564" w:rsidP="00DA7564">
      <w:pPr>
        <w:pStyle w:val="ListParagraph"/>
        <w:numPr>
          <w:ilvl w:val="0"/>
          <w:numId w:val="42"/>
        </w:numPr>
        <w:spacing w:before="40" w:after="160" w:line="280" w:lineRule="exact"/>
        <w:rPr>
          <w:rFonts w:cs="Arial"/>
        </w:rPr>
      </w:pPr>
      <w:r>
        <w:rPr>
          <w:lang w:eastAsia="en-AU"/>
        </w:rPr>
        <w:t>TEQSA takes a risk-based approach to considering concerns and deciding the appropriate response, guided by TEQSA’s compliance priorities.</w:t>
      </w:r>
    </w:p>
    <w:p w14:paraId="71858152" w14:textId="1C202E5A" w:rsidR="00DA7564" w:rsidRPr="00237DA2" w:rsidRDefault="00DA7564" w:rsidP="00DA7564">
      <w:pPr>
        <w:pStyle w:val="ListParagraph"/>
        <w:numPr>
          <w:ilvl w:val="0"/>
          <w:numId w:val="42"/>
        </w:numPr>
        <w:spacing w:before="40" w:after="160" w:line="280" w:lineRule="exact"/>
        <w:rPr>
          <w:rFonts w:cs="Arial"/>
        </w:rPr>
      </w:pPr>
      <w:r>
        <w:rPr>
          <w:lang w:eastAsia="en-AU"/>
        </w:rPr>
        <w:t xml:space="preserve">TEQSA does not investigate every concern and will generally only </w:t>
      </w:r>
      <w:proofErr w:type="gramStart"/>
      <w:r>
        <w:rPr>
          <w:lang w:eastAsia="en-AU"/>
        </w:rPr>
        <w:t>take action</w:t>
      </w:r>
      <w:proofErr w:type="gramEnd"/>
      <w:r>
        <w:rPr>
          <w:lang w:eastAsia="en-AU"/>
        </w:rPr>
        <w:t xml:space="preserve"> on concerns where there is a serious risk to students or to the quality, integrity or reputation of the higher education sector, and where the concern relates to the provider’s compliance with its obligations within TEQSA’s legislative framework.</w:t>
      </w:r>
    </w:p>
    <w:p w14:paraId="29BF2186" w14:textId="77777777" w:rsidR="00DA7564" w:rsidRDefault="00DA7564" w:rsidP="00DA7564">
      <w:pPr>
        <w:pStyle w:val="ListParagraph"/>
        <w:numPr>
          <w:ilvl w:val="0"/>
          <w:numId w:val="42"/>
        </w:numPr>
        <w:spacing w:before="40" w:after="160" w:line="280" w:lineRule="exact"/>
        <w:rPr>
          <w:rFonts w:cs="Arial"/>
        </w:rPr>
      </w:pPr>
      <w:r>
        <w:rPr>
          <w:lang w:eastAsia="en-AU"/>
        </w:rPr>
        <w:t xml:space="preserve">All concerns are recorded and may be used to inform future regulatory activity and identify risks. For example, TEQSA may </w:t>
      </w:r>
      <w:proofErr w:type="gramStart"/>
      <w:r>
        <w:rPr>
          <w:lang w:eastAsia="en-AU"/>
        </w:rPr>
        <w:t>take action</w:t>
      </w:r>
      <w:proofErr w:type="gramEnd"/>
      <w:r>
        <w:rPr>
          <w:lang w:eastAsia="en-AU"/>
        </w:rPr>
        <w:t xml:space="preserve"> where it identifies a trend in concerns raised.</w:t>
      </w:r>
    </w:p>
    <w:p w14:paraId="2475D98A" w14:textId="77777777" w:rsidR="00DA7564" w:rsidRDefault="00DA7564" w:rsidP="00DA7564">
      <w:pPr>
        <w:pStyle w:val="ListParagraph"/>
        <w:numPr>
          <w:ilvl w:val="0"/>
          <w:numId w:val="42"/>
        </w:numPr>
        <w:spacing w:before="40" w:after="160" w:line="280" w:lineRule="exact"/>
        <w:rPr>
          <w:rFonts w:cs="Arial"/>
        </w:rPr>
      </w:pPr>
      <w:r>
        <w:rPr>
          <w:rFonts w:cs="Arial"/>
        </w:rPr>
        <w:t xml:space="preserve">TEQSA’s regulatory response is guided by </w:t>
      </w:r>
      <w:hyperlink r:id="rId16" w:history="1">
        <w:r w:rsidRPr="00956A5A">
          <w:rPr>
            <w:rStyle w:val="Hyperlink"/>
            <w:rFonts w:cs="Arial"/>
          </w:rPr>
          <w:t>TEQSA’s approach to compliance and enforcement</w:t>
        </w:r>
      </w:hyperlink>
      <w:r>
        <w:rPr>
          <w:rFonts w:cs="Arial"/>
        </w:rPr>
        <w:t>, including consideration of the basic principles for regulation in the TEQSA Act.</w:t>
      </w:r>
    </w:p>
    <w:p w14:paraId="58273E06" w14:textId="77777777" w:rsidR="00DA7564" w:rsidRPr="002F35A3" w:rsidRDefault="00DA7564" w:rsidP="00DA7564">
      <w:pPr>
        <w:pStyle w:val="ListParagraph"/>
        <w:numPr>
          <w:ilvl w:val="0"/>
          <w:numId w:val="42"/>
        </w:numPr>
        <w:spacing w:before="40" w:after="160" w:line="280" w:lineRule="exact"/>
        <w:rPr>
          <w:rFonts w:cs="Arial"/>
        </w:rPr>
      </w:pPr>
      <w:r>
        <w:rPr>
          <w:rFonts w:cs="Arial"/>
        </w:rPr>
        <w:t>TEQSA will apply principles of procedural fairness in addressing concerns with providers.</w:t>
      </w:r>
    </w:p>
    <w:p w14:paraId="7483638A" w14:textId="77777777" w:rsidR="00DA7564" w:rsidRPr="00226637" w:rsidRDefault="00DA7564" w:rsidP="00DA7564">
      <w:pPr>
        <w:pStyle w:val="Heading2"/>
        <w:spacing w:before="240"/>
      </w:pPr>
      <w:r>
        <w:lastRenderedPageBreak/>
        <w:t>Contact</w:t>
      </w:r>
    </w:p>
    <w:p w14:paraId="6F8E8C88" w14:textId="5376B6B1" w:rsidR="00DA7564" w:rsidRPr="006C328D" w:rsidRDefault="00DA7564" w:rsidP="00DA7564">
      <w:r>
        <w:rPr>
          <w:shd w:val="clear" w:color="auto" w:fill="FFFFFF"/>
        </w:rPr>
        <w:t xml:space="preserve">Any enquiries </w:t>
      </w:r>
      <w:r w:rsidRPr="00BE0937">
        <w:rPr>
          <w:bCs/>
        </w:rPr>
        <w:t>about</w:t>
      </w:r>
      <w:r>
        <w:rPr>
          <w:shd w:val="clear" w:color="auto" w:fill="FFFFFF"/>
        </w:rPr>
        <w:t xml:space="preserve"> TEQSA’s Concerns and complaints about providers policy can be directed </w:t>
      </w:r>
      <w:r w:rsidRPr="00BE0937">
        <w:t>to</w:t>
      </w:r>
      <w:r>
        <w:rPr>
          <w:shd w:val="clear" w:color="auto" w:fill="FFFFFF"/>
        </w:rPr>
        <w:t>:</w:t>
      </w:r>
      <w:r w:rsidR="00E31FB3">
        <w:rPr>
          <w:shd w:val="clear" w:color="auto" w:fill="FFFFFF"/>
        </w:rPr>
        <w:t xml:space="preserve"> </w:t>
      </w:r>
      <w:hyperlink r:id="rId17" w:history="1">
        <w:r>
          <w:rPr>
            <w:rStyle w:val="Hyperlink"/>
          </w:rPr>
          <w:t>concerns</w:t>
        </w:r>
        <w:r w:rsidRPr="00BE0937">
          <w:rPr>
            <w:rStyle w:val="Hyperlink"/>
          </w:rPr>
          <w:t>@teqsa.gov.au</w:t>
        </w:r>
      </w:hyperlink>
      <w:r>
        <w:rPr>
          <w:rFonts w:ascii="Arial" w:hAnsi="Arial" w:cs="Arial"/>
          <w:shd w:val="clear" w:color="auto" w:fill="FFFFFF"/>
        </w:rPr>
        <w:t>.</w:t>
      </w:r>
      <w:r w:rsidRPr="00937580">
        <w:rPr>
          <w:rFonts w:ascii="Arial" w:hAnsi="Arial" w:cs="Arial"/>
          <w:shd w:val="clear" w:color="auto" w:fill="FFFFFF"/>
        </w:rPr>
        <w:t xml:space="preserve"> </w:t>
      </w:r>
    </w:p>
    <w:p w14:paraId="0BE52B99" w14:textId="6FF27FCD" w:rsidR="00673E21" w:rsidRPr="00673E21" w:rsidRDefault="00673E21" w:rsidP="00EC5D38">
      <w:pPr>
        <w:rPr>
          <w:rFonts w:cstheme="minorHAnsi"/>
        </w:rPr>
      </w:pPr>
    </w:p>
    <w:sectPr w:rsidR="00673E21" w:rsidRPr="00673E21" w:rsidSect="007730F4">
      <w:footerReference w:type="default" r:id="rId18"/>
      <w:pgSz w:w="11906" w:h="16838" w:code="9"/>
      <w:pgMar w:top="1440" w:right="1440" w:bottom="1440" w:left="1440" w:header="709" w:footer="4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D35EBA" w14:textId="77777777" w:rsidR="00BB3689" w:rsidRDefault="00BB3689" w:rsidP="008E21DE">
      <w:pPr>
        <w:spacing w:before="0" w:after="0"/>
      </w:pPr>
      <w:r>
        <w:separator/>
      </w:r>
    </w:p>
  </w:endnote>
  <w:endnote w:type="continuationSeparator" w:id="0">
    <w:p w14:paraId="602C6531" w14:textId="77777777" w:rsidR="00BB3689" w:rsidRDefault="00BB3689"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9B946" w14:textId="77777777" w:rsidR="00A143EE" w:rsidRDefault="00A143EE">
    <w:pPr>
      <w:pStyle w:val="Footer"/>
    </w:pPr>
    <w:r>
      <w:rPr>
        <w:noProof/>
        <w:lang w:eastAsia="en-AU"/>
      </w:rPr>
      <w:drawing>
        <wp:anchor distT="0" distB="0" distL="114300" distR="114300" simplePos="0" relativeHeight="251667456" behindDoc="0" locked="1" layoutInCell="1" allowOverlap="1" wp14:anchorId="7A191C0E" wp14:editId="30562DC3">
          <wp:simplePos x="0" y="0"/>
          <wp:positionH relativeFrom="page">
            <wp:align>right</wp:align>
          </wp:positionH>
          <wp:positionV relativeFrom="page">
            <wp:align>bottom</wp:align>
          </wp:positionV>
          <wp:extent cx="2507760" cy="11113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EQSA-DkGreen-HR.png"/>
                  <pic:cNvPicPr/>
                </pic:nvPicPr>
                <pic:blipFill rotWithShape="1">
                  <a:blip r:embed="rId1">
                    <a:extLst>
                      <a:ext uri="{28A0092B-C50C-407E-A947-70E740481C1C}">
                        <a14:useLocalDpi xmlns:a14="http://schemas.microsoft.com/office/drawing/2010/main" val="0"/>
                      </a:ext>
                    </a:extLst>
                  </a:blip>
                  <a:srcRect l="1" r="-39508" b="-136574"/>
                  <a:stretch/>
                </pic:blipFill>
                <pic:spPr bwMode="auto">
                  <a:xfrm>
                    <a:off x="0" y="0"/>
                    <a:ext cx="2507760" cy="1111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30F25" w14:textId="0E7CFA74" w:rsidR="00A143EE" w:rsidRPr="002C3910" w:rsidRDefault="00DA3717" w:rsidP="001A45A5">
    <w:pPr>
      <w:pStyle w:val="Footer"/>
      <w:tabs>
        <w:tab w:val="center" w:pos="8364"/>
      </w:tabs>
      <w:rPr>
        <w:rFonts w:asciiTheme="minorHAnsi" w:hAnsiTheme="minorHAnsi" w:cstheme="minorHAnsi"/>
        <w:color w:val="00A398"/>
        <w:sz w:val="20"/>
        <w:szCs w:val="20"/>
        <w:lang w:val="en-US"/>
      </w:rPr>
    </w:pPr>
    <w:r>
      <w:rPr>
        <w:rFonts w:asciiTheme="minorHAnsi" w:hAnsiTheme="minorHAnsi" w:cstheme="minorHAnsi"/>
        <w:color w:val="00A398"/>
        <w:sz w:val="20"/>
        <w:szCs w:val="20"/>
        <w:lang w:val="en-US"/>
      </w:rPr>
      <w:t>Complaints and Concerns about Providers</w:t>
    </w:r>
    <w:r w:rsidRPr="002C3910">
      <w:rPr>
        <w:rFonts w:asciiTheme="minorHAnsi" w:hAnsiTheme="minorHAnsi" w:cstheme="minorHAnsi"/>
        <w:color w:val="00A398"/>
        <w:sz w:val="20"/>
        <w:szCs w:val="20"/>
        <w:lang w:val="en-US"/>
      </w:rPr>
      <w:t xml:space="preserve"> </w:t>
    </w:r>
    <w:r w:rsidR="00A143EE" w:rsidRPr="002C3910">
      <w:rPr>
        <w:rFonts w:asciiTheme="minorHAnsi" w:hAnsiTheme="minorHAnsi" w:cstheme="minorHAnsi"/>
        <w:color w:val="00A398"/>
        <w:sz w:val="20"/>
        <w:szCs w:val="20"/>
        <w:lang w:val="en-US"/>
      </w:rPr>
      <w:t>Policy</w:t>
    </w:r>
    <w:r>
      <w:rPr>
        <w:rFonts w:asciiTheme="minorHAnsi" w:hAnsiTheme="minorHAnsi" w:cstheme="minorHAnsi"/>
        <w:color w:val="00A398"/>
        <w:sz w:val="20"/>
        <w:szCs w:val="20"/>
        <w:lang w:val="en-US"/>
      </w:rPr>
      <w:t>_V1.0</w:t>
    </w:r>
    <w:r w:rsidR="00A143EE" w:rsidRPr="002C3910">
      <w:rPr>
        <w:rFonts w:asciiTheme="minorHAnsi" w:hAnsiTheme="minorHAnsi" w:cstheme="minorHAnsi"/>
        <w:color w:val="00A398"/>
        <w:sz w:val="20"/>
        <w:szCs w:val="20"/>
        <w:lang w:val="en-US"/>
      </w:rPr>
      <w:tab/>
      <w:t xml:space="preserve">Page </w:t>
    </w:r>
    <w:r w:rsidR="00A143EE" w:rsidRPr="002C3910">
      <w:rPr>
        <w:rFonts w:asciiTheme="minorHAnsi" w:hAnsiTheme="minorHAnsi" w:cstheme="minorHAnsi"/>
        <w:color w:val="00A398"/>
        <w:sz w:val="20"/>
        <w:szCs w:val="20"/>
        <w:lang w:val="en-US"/>
      </w:rPr>
      <w:fldChar w:fldCharType="begin"/>
    </w:r>
    <w:r w:rsidR="00A143EE" w:rsidRPr="002C3910">
      <w:rPr>
        <w:rFonts w:asciiTheme="minorHAnsi" w:hAnsiTheme="minorHAnsi" w:cstheme="minorHAnsi"/>
        <w:color w:val="00A398"/>
        <w:sz w:val="20"/>
        <w:szCs w:val="20"/>
        <w:lang w:val="en-US"/>
      </w:rPr>
      <w:instrText xml:space="preserve"> PAGE </w:instrText>
    </w:r>
    <w:r w:rsidR="00A143EE" w:rsidRPr="002C3910">
      <w:rPr>
        <w:rFonts w:asciiTheme="minorHAnsi" w:hAnsiTheme="minorHAnsi" w:cstheme="minorHAnsi"/>
        <w:color w:val="00A398"/>
        <w:sz w:val="20"/>
        <w:szCs w:val="20"/>
        <w:lang w:val="en-US"/>
      </w:rPr>
      <w:fldChar w:fldCharType="separate"/>
    </w:r>
    <w:r w:rsidR="00C41EC4">
      <w:rPr>
        <w:rFonts w:asciiTheme="minorHAnsi" w:hAnsiTheme="minorHAnsi" w:cstheme="minorHAnsi"/>
        <w:noProof/>
        <w:color w:val="00A398"/>
        <w:sz w:val="20"/>
        <w:szCs w:val="20"/>
        <w:lang w:val="en-US"/>
      </w:rPr>
      <w:t>2</w:t>
    </w:r>
    <w:r w:rsidR="00A143EE" w:rsidRPr="002C3910">
      <w:rPr>
        <w:rFonts w:asciiTheme="minorHAnsi" w:hAnsiTheme="minorHAnsi" w:cstheme="minorHAnsi"/>
        <w:color w:val="00A398"/>
        <w:sz w:val="20"/>
        <w:szCs w:val="20"/>
        <w:lang w:val="en-US"/>
      </w:rPr>
      <w:fldChar w:fldCharType="end"/>
    </w:r>
    <w:r>
      <w:rPr>
        <w:rFonts w:asciiTheme="minorHAnsi" w:hAnsiTheme="minorHAnsi" w:cstheme="minorHAnsi"/>
        <w:color w:val="00A398"/>
        <w:sz w:val="20"/>
        <w:szCs w:val="20"/>
        <w:lang w:val="en-US"/>
      </w:rPr>
      <w:t xml:space="preserve"> </w:t>
    </w:r>
    <w:r w:rsidR="00A143EE" w:rsidRPr="002C3910">
      <w:rPr>
        <w:rFonts w:asciiTheme="minorHAnsi" w:hAnsiTheme="minorHAnsi" w:cstheme="minorHAnsi"/>
        <w:color w:val="00A398"/>
        <w:sz w:val="20"/>
        <w:szCs w:val="20"/>
        <w:lang w:val="en-US"/>
      </w:rPr>
      <w:t xml:space="preserve">of </w:t>
    </w:r>
    <w:r w:rsidR="00A143EE" w:rsidRPr="002C3910">
      <w:rPr>
        <w:rFonts w:asciiTheme="minorHAnsi" w:hAnsiTheme="minorHAnsi" w:cstheme="minorHAnsi"/>
        <w:color w:val="00A398"/>
        <w:sz w:val="20"/>
        <w:szCs w:val="20"/>
        <w:lang w:val="en-US"/>
      </w:rPr>
      <w:fldChar w:fldCharType="begin"/>
    </w:r>
    <w:r w:rsidR="00A143EE" w:rsidRPr="002C3910">
      <w:rPr>
        <w:rFonts w:asciiTheme="minorHAnsi" w:hAnsiTheme="minorHAnsi" w:cstheme="minorHAnsi"/>
        <w:color w:val="00A398"/>
        <w:sz w:val="20"/>
        <w:szCs w:val="20"/>
        <w:lang w:val="en-US"/>
      </w:rPr>
      <w:instrText xml:space="preserve"> NUMPAGES </w:instrText>
    </w:r>
    <w:r w:rsidR="00A143EE" w:rsidRPr="002C3910">
      <w:rPr>
        <w:rFonts w:asciiTheme="minorHAnsi" w:hAnsiTheme="minorHAnsi" w:cstheme="minorHAnsi"/>
        <w:color w:val="00A398"/>
        <w:sz w:val="20"/>
        <w:szCs w:val="20"/>
        <w:lang w:val="en-US"/>
      </w:rPr>
      <w:fldChar w:fldCharType="separate"/>
    </w:r>
    <w:r w:rsidR="00C41EC4">
      <w:rPr>
        <w:rFonts w:asciiTheme="minorHAnsi" w:hAnsiTheme="minorHAnsi" w:cstheme="minorHAnsi"/>
        <w:noProof/>
        <w:color w:val="00A398"/>
        <w:sz w:val="20"/>
        <w:szCs w:val="20"/>
        <w:lang w:val="en-US"/>
      </w:rPr>
      <w:t>3</w:t>
    </w:r>
    <w:r w:rsidR="00A143EE" w:rsidRPr="002C3910">
      <w:rPr>
        <w:rFonts w:asciiTheme="minorHAnsi" w:hAnsiTheme="minorHAnsi" w:cstheme="minorHAnsi"/>
        <w:color w:val="00A398"/>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FEA84" w14:textId="77777777" w:rsidR="00BB3689" w:rsidRDefault="00BB3689" w:rsidP="008E21DE">
      <w:pPr>
        <w:spacing w:before="0" w:after="0"/>
      </w:pPr>
      <w:r>
        <w:separator/>
      </w:r>
    </w:p>
  </w:footnote>
  <w:footnote w:type="continuationSeparator" w:id="0">
    <w:p w14:paraId="7CD20292" w14:textId="77777777" w:rsidR="00BB3689" w:rsidRDefault="00BB3689" w:rsidP="008E21DE">
      <w:pPr>
        <w:spacing w:before="0" w:after="0"/>
      </w:pPr>
      <w:r>
        <w:continuationSeparator/>
      </w:r>
    </w:p>
  </w:footnote>
  <w:footnote w:id="1">
    <w:p w14:paraId="4AB230B8" w14:textId="14057B94" w:rsidR="00DA7564" w:rsidRDefault="00DA7564" w:rsidP="00DA7564">
      <w:pPr>
        <w:pStyle w:val="FootnoteText"/>
      </w:pPr>
      <w:r>
        <w:rPr>
          <w:rStyle w:val="FootnoteReference"/>
        </w:rPr>
        <w:footnoteRef/>
      </w:r>
      <w:r>
        <w:t xml:space="preserve"> The meaning of personal information for this purpose is set out in the </w:t>
      </w:r>
      <w:r w:rsidRPr="00811576">
        <w:rPr>
          <w:i/>
          <w:iCs/>
        </w:rPr>
        <w:t>Privacy Act 1988</w:t>
      </w:r>
      <w:r w:rsidR="00E31FB3">
        <w:rPr>
          <w:i/>
          <w:iCs/>
        </w:rPr>
        <w:t xml:space="preserve"> (</w:t>
      </w:r>
      <w:proofErr w:type="spellStart"/>
      <w:r w:rsidR="00E31FB3">
        <w:rPr>
          <w:i/>
          <w:iCs/>
        </w:rPr>
        <w:t>Cth</w:t>
      </w:r>
      <w:proofErr w:type="spellEnd"/>
      <w:r w:rsidR="00E31FB3">
        <w:rPr>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3F2ED" w14:textId="77777777" w:rsidR="00A143EE" w:rsidRDefault="00A143EE">
    <w:pPr>
      <w:pStyle w:val="Header"/>
    </w:pPr>
    <w:r>
      <w:rPr>
        <w:noProof/>
        <w:lang w:eastAsia="en-AU"/>
      </w:rPr>
      <w:drawing>
        <wp:anchor distT="0" distB="0" distL="114300" distR="114300" simplePos="0" relativeHeight="251668480" behindDoc="0" locked="1" layoutInCell="1" allowOverlap="1" wp14:anchorId="0AF814A8" wp14:editId="6A3D2242">
          <wp:simplePos x="0" y="0"/>
          <wp:positionH relativeFrom="page">
            <wp:align>left</wp:align>
          </wp:positionH>
          <wp:positionV relativeFrom="page">
            <wp:align>top</wp:align>
          </wp:positionV>
          <wp:extent cx="4175640" cy="12578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usGov-TEQSA-DkGreen-HR.png"/>
                  <pic:cNvPicPr/>
                </pic:nvPicPr>
                <pic:blipFill rotWithShape="1">
                  <a:blip r:embed="rId1">
                    <a:extLst>
                      <a:ext uri="{28A0092B-C50C-407E-A947-70E740481C1C}">
                        <a14:useLocalDpi xmlns:a14="http://schemas.microsoft.com/office/drawing/2010/main" val="0"/>
                      </a:ext>
                    </a:extLst>
                  </a:blip>
                  <a:srcRect l="-20969" t="-135554" b="-1"/>
                  <a:stretch/>
                </pic:blipFill>
                <pic:spPr bwMode="auto">
                  <a:xfrm>
                    <a:off x="0" y="0"/>
                    <a:ext cx="4175640" cy="1257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66432" behindDoc="1" locked="1" layoutInCell="1" allowOverlap="1" wp14:anchorId="465824C7" wp14:editId="3E87C83A">
              <wp:simplePos x="0" y="0"/>
              <wp:positionH relativeFrom="page">
                <wp:align>right</wp:align>
              </wp:positionH>
              <wp:positionV relativeFrom="page">
                <wp:align>bottom</wp:align>
              </wp:positionV>
              <wp:extent cx="7308720" cy="7296840"/>
              <wp:effectExtent l="0" t="0" r="6985" b="0"/>
              <wp:wrapNone/>
              <wp:docPr id="8" name="Group 8"/>
              <wp:cNvGraphicFramePr/>
              <a:graphic xmlns:a="http://schemas.openxmlformats.org/drawingml/2006/main">
                <a:graphicData uri="http://schemas.microsoft.com/office/word/2010/wordprocessingGroup">
                  <wpg:wgp>
                    <wpg:cNvGrpSpPr/>
                    <wpg:grpSpPr>
                      <a:xfrm>
                        <a:off x="0" y="0"/>
                        <a:ext cx="7308720" cy="7296840"/>
                        <a:chOff x="0" y="0"/>
                        <a:chExt cx="7309640" cy="7296940"/>
                      </a:xfrm>
                    </wpg:grpSpPr>
                    <wps:wsp>
                      <wps:cNvPr id="7" name="Right Triangle 7"/>
                      <wps:cNvSpPr/>
                      <wps:spPr>
                        <a:xfrm rot="16200000">
                          <a:off x="254000" y="241300"/>
                          <a:ext cx="7055640" cy="7055640"/>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ight Triangle 6"/>
                      <wps:cNvSpPr/>
                      <wps:spPr>
                        <a:xfrm rot="16200000">
                          <a:off x="0" y="0"/>
                          <a:ext cx="7055640" cy="7055640"/>
                        </a:xfrm>
                        <a:prstGeom prst="rtTriangle">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9BCA3D" id="Group 8" o:spid="_x0000_s1026" style="position:absolute;margin-left:524.3pt;margin-top:0;width:575.5pt;height:574.55pt;z-index:-251650048;mso-position-horizontal:right;mso-position-horizontal-relative:page;mso-position-vertical:bottom;mso-position-vertical-relative:page;mso-width-relative:margin;mso-height-relative:margin" coordsize="73096,72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">
              <v:shapetype id="_x0000_t6" coordsize="21600,21600" o:spt="6" path="m,l,21600r21600,xe">
                <v:stroke joinstyle="miter"/>
                <v:path gradientshapeok="t" o:connecttype="custom" o:connectlocs="0,0;0,10800;0,21600;10800,21600;21600,21600;10800,10800" textboxrect="1800,12600,12600,19800"/>
              </v:shapetype>
              <v:shape id="Right Triangle 7" o:spid="_x0000_s1027" type="#_x0000_t6" style="position:absolute;left:2540;top:2413;width:70556;height:7055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" fillcolor="white [3212]" stroked="f" strokeweight="1pt"/>
              <v:shape id="Right Triangle 6" o:spid="_x0000_s1028" type="#_x0000_t6" style="position:absolute;width:70556;height:7055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" fillcolor="#d9f0f1 [1304]" stroked="f" strokeweight="1pt"/>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36pt" o:bullet="t">
        <v:imagedata r:id="rId1" o:title="Teal-Triangles"/>
      </v:shape>
    </w:pict>
  </w:numPicBullet>
  <w:numPicBullet w:numPicBulletId="1">
    <w:pict>
      <v:shape id="_x0000_i1027" type="#_x0000_t75" style="width:1in;height:36pt" o:bullet="t">
        <v:imagedata r:id="rId2" o:title="Pink-Triangles"/>
      </v:shape>
    </w:pict>
  </w:numPicBullet>
  <w:numPicBullet w:numPicBulletId="2">
    <w:pict>
      <v:shape id="_x0000_i1028" type="#_x0000_t75" style="width:1in;height:36pt" o:bullet="t">
        <v:imagedata r:id="rId3" o:title="Yellow-Triangles"/>
      </v:shape>
    </w:pict>
  </w:numPicBullet>
  <w:abstractNum w:abstractNumId="0" w15:restartNumberingAfterBreak="0">
    <w:nsid w:val="02855622"/>
    <w:multiLevelType w:val="hybridMultilevel"/>
    <w:tmpl w:val="774051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D6A54EF"/>
    <w:multiLevelType w:val="hybridMultilevel"/>
    <w:tmpl w:val="71B80F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3B45" w:themeColor="text2"/>
      </w:rPr>
    </w:lvl>
    <w:lvl w:ilvl="2">
      <w:start w:val="1"/>
      <w:numFmt w:val="bullet"/>
      <w:lvlText w:val="»"/>
      <w:lvlJc w:val="left"/>
      <w:pPr>
        <w:ind w:left="852" w:hanging="284"/>
      </w:pPr>
      <w:rPr>
        <w:rFonts w:ascii="Arial" w:hAnsi="Arial" w:hint="default"/>
        <w:color w:val="003B45"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116286C"/>
    <w:multiLevelType w:val="hybridMultilevel"/>
    <w:tmpl w:val="EB500588"/>
    <w:lvl w:ilvl="0" w:tplc="0C090001">
      <w:start w:val="1"/>
      <w:numFmt w:val="bullet"/>
      <w:lvlText w:val=""/>
      <w:lvlJc w:val="left"/>
      <w:pPr>
        <w:ind w:left="1080" w:hanging="360"/>
      </w:pPr>
      <w:rPr>
        <w:rFonts w:ascii="Symbol" w:hAnsi="Symbol" w:cs="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cs="Wingdings" w:hint="default"/>
      </w:rPr>
    </w:lvl>
    <w:lvl w:ilvl="3" w:tplc="0C090001" w:tentative="1">
      <w:start w:val="1"/>
      <w:numFmt w:val="bullet"/>
      <w:lvlText w:val=""/>
      <w:lvlJc w:val="left"/>
      <w:pPr>
        <w:ind w:left="3240" w:hanging="360"/>
      </w:pPr>
      <w:rPr>
        <w:rFonts w:ascii="Symbol" w:hAnsi="Symbol" w:cs="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abstractNum w:abstractNumId="4" w15:restartNumberingAfterBreak="0">
    <w:nsid w:val="16573A54"/>
    <w:multiLevelType w:val="hybridMultilevel"/>
    <w:tmpl w:val="2A323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9D4AE8"/>
    <w:multiLevelType w:val="hybridMultilevel"/>
    <w:tmpl w:val="6DA8531A"/>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CC862E1"/>
    <w:multiLevelType w:val="multilevel"/>
    <w:tmpl w:val="B29223F6"/>
    <w:styleLink w:val="FigureNumbers"/>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3ED74A3"/>
    <w:multiLevelType w:val="hybridMultilevel"/>
    <w:tmpl w:val="E88E53F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D50250"/>
    <w:multiLevelType w:val="hybridMultilevel"/>
    <w:tmpl w:val="62A492F2"/>
    <w:lvl w:ilvl="0" w:tplc="CA78D74C">
      <w:start w:val="1"/>
      <w:numFmt w:val="bullet"/>
      <w:pStyle w:val="PullOut-Teal"/>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1761EE"/>
    <w:multiLevelType w:val="multilevel"/>
    <w:tmpl w:val="131EEC6C"/>
    <w:numStyleLink w:val="TableNumbers"/>
  </w:abstractNum>
  <w:abstractNum w:abstractNumId="13" w15:restartNumberingAfterBreak="0">
    <w:nsid w:val="2EF47B14"/>
    <w:multiLevelType w:val="hybridMultilevel"/>
    <w:tmpl w:val="C00C1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5A332E"/>
    <w:multiLevelType w:val="multilevel"/>
    <w:tmpl w:val="EDDCBB3C"/>
    <w:numStyleLink w:val="DefaultBullets"/>
  </w:abstractNum>
  <w:abstractNum w:abstractNumId="15" w15:restartNumberingAfterBreak="0">
    <w:nsid w:val="3C2D47AE"/>
    <w:multiLevelType w:val="hybridMultilevel"/>
    <w:tmpl w:val="43C43536"/>
    <w:lvl w:ilvl="0" w:tplc="93243402">
      <w:start w:val="1"/>
      <w:numFmt w:val="bullet"/>
      <w:pStyle w:val="PullOut-Yellow"/>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675221"/>
    <w:multiLevelType w:val="hybridMultilevel"/>
    <w:tmpl w:val="39F02218"/>
    <w:lvl w:ilvl="0" w:tplc="449C7AA0">
      <w:start w:val="1"/>
      <w:numFmt w:val="bullet"/>
      <w:lvlText w:val=""/>
      <w:lvlJc w:val="left"/>
      <w:pPr>
        <w:ind w:left="720" w:hanging="360"/>
      </w:pPr>
      <w:rPr>
        <w:rFonts w:ascii="Symbol" w:hAnsi="Symbol" w:hint="default"/>
        <w:color w:val="00847E"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8" w15:restartNumberingAfterBreak="0">
    <w:nsid w:val="440C4534"/>
    <w:multiLevelType w:val="hybridMultilevel"/>
    <w:tmpl w:val="4E1E4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C064A6"/>
    <w:multiLevelType w:val="hybridMultilevel"/>
    <w:tmpl w:val="935CB78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35249AF"/>
    <w:multiLevelType w:val="multilevel"/>
    <w:tmpl w:val="CC9AB0EE"/>
    <w:styleLink w:val="AppendixNumbers"/>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6DB5F4C"/>
    <w:multiLevelType w:val="multilevel"/>
    <w:tmpl w:val="BA4CA9E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8615703"/>
    <w:multiLevelType w:val="multilevel"/>
    <w:tmpl w:val="803CF862"/>
    <w:numStyleLink w:val="List1Numbered"/>
  </w:abstractNum>
  <w:abstractNum w:abstractNumId="23" w15:restartNumberingAfterBreak="0">
    <w:nsid w:val="58CC4540"/>
    <w:multiLevelType w:val="hybridMultilevel"/>
    <w:tmpl w:val="F6ACAA6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4F6627"/>
    <w:multiLevelType w:val="hybridMultilevel"/>
    <w:tmpl w:val="77D82B46"/>
    <w:lvl w:ilvl="0" w:tplc="B66A71E0">
      <w:start w:val="1"/>
      <w:numFmt w:val="bullet"/>
      <w:pStyle w:val="PullOut-Pink"/>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F51665"/>
    <w:multiLevelType w:val="multilevel"/>
    <w:tmpl w:val="BA4CA9E6"/>
    <w:numStyleLink w:val="NumberedHeadings"/>
  </w:abstractNum>
  <w:abstractNum w:abstractNumId="26" w15:restartNumberingAfterBreak="0">
    <w:nsid w:val="5C283B55"/>
    <w:multiLevelType w:val="multilevel"/>
    <w:tmpl w:val="B29223F6"/>
    <w:numStyleLink w:val="FigureNumbers"/>
  </w:abstractNum>
  <w:abstractNum w:abstractNumId="27" w15:restartNumberingAfterBreak="0">
    <w:nsid w:val="5CE50731"/>
    <w:multiLevelType w:val="hybridMultilevel"/>
    <w:tmpl w:val="68AE7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10489E"/>
    <w:multiLevelType w:val="hybridMultilevel"/>
    <w:tmpl w:val="3788D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4D0057"/>
    <w:multiLevelType w:val="hybridMultilevel"/>
    <w:tmpl w:val="D1900C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636"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EF23FD"/>
    <w:multiLevelType w:val="hybridMultilevel"/>
    <w:tmpl w:val="46E41C4E"/>
    <w:lvl w:ilvl="0" w:tplc="E1CCF4F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60B37871"/>
    <w:multiLevelType w:val="hybridMultilevel"/>
    <w:tmpl w:val="B57624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64BF4363"/>
    <w:multiLevelType w:val="hybridMultilevel"/>
    <w:tmpl w:val="01E87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6D7A82"/>
    <w:multiLevelType w:val="multilevel"/>
    <w:tmpl w:val="4B86C026"/>
    <w:styleLink w:val="StyleOutlinenumberedWingdings3symbolCustomColorRGB072"/>
    <w:lvl w:ilvl="0">
      <w:start w:val="1"/>
      <w:numFmt w:val="bullet"/>
      <w:pStyle w:val="BulletTEQSA1"/>
      <w:lvlText w:val="u"/>
      <w:lvlJc w:val="left"/>
      <w:pPr>
        <w:ind w:left="360" w:hanging="360"/>
      </w:pPr>
      <w:rPr>
        <w:rFonts w:ascii="Wingdings 3" w:hAnsi="Wingdings 3"/>
        <w:color w:val="004855"/>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7C18A6"/>
    <w:multiLevelType w:val="hybridMultilevel"/>
    <w:tmpl w:val="86305D5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91E00A3"/>
    <w:multiLevelType w:val="hybridMultilevel"/>
    <w:tmpl w:val="3B8A6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C329D6"/>
    <w:multiLevelType w:val="multilevel"/>
    <w:tmpl w:val="4ABA13FA"/>
    <w:lvl w:ilvl="0">
      <w:start w:val="1"/>
      <w:numFmt w:val="decimal"/>
      <w:pStyle w:val="NumberedHeading1"/>
      <w:lvlText w:val="%1"/>
      <w:lvlJc w:val="left"/>
      <w:pPr>
        <w:ind w:left="360" w:hanging="360"/>
      </w:pPr>
      <w:rPr>
        <w:rFonts w:hint="default"/>
      </w:rPr>
    </w:lvl>
    <w:lvl w:ilvl="1">
      <w:start w:val="1"/>
      <w:numFmt w:val="decimal"/>
      <w:pStyle w:val="NumberedHeading2"/>
      <w:lvlText w:val="%1.%2"/>
      <w:lvlJc w:val="left"/>
      <w:pPr>
        <w:ind w:left="720" w:hanging="360"/>
      </w:pPr>
      <w:rPr>
        <w:rFonts w:hint="default"/>
      </w:rPr>
    </w:lvl>
    <w:lvl w:ilvl="2">
      <w:start w:val="1"/>
      <w:numFmt w:val="decimal"/>
      <w:pStyle w:val="NumberedHeading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CD568DD"/>
    <w:multiLevelType w:val="hybridMultilevel"/>
    <w:tmpl w:val="DDF4981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38A4D83"/>
    <w:multiLevelType w:val="multilevel"/>
    <w:tmpl w:val="EDDCBB3C"/>
    <w:styleLink w:val="DefaultBullets"/>
    <w:lvl w:ilvl="0">
      <w:start w:val="1"/>
      <w:numFmt w:val="bullet"/>
      <w:pStyle w:val="Bullet1"/>
      <w:lvlText w:val=""/>
      <w:lvlJc w:val="left"/>
      <w:pPr>
        <w:ind w:left="284" w:hanging="284"/>
      </w:pPr>
      <w:rPr>
        <w:rFonts w:ascii="Symbol" w:hAnsi="Symbol" w:hint="default"/>
        <w:color w:val="00847E" w:themeColor="accent1"/>
      </w:rPr>
    </w:lvl>
    <w:lvl w:ilvl="1">
      <w:start w:val="1"/>
      <w:numFmt w:val="bullet"/>
      <w:pStyle w:val="Bullet2"/>
      <w:lvlText w:val="–"/>
      <w:lvlJc w:val="left"/>
      <w:pPr>
        <w:ind w:left="568" w:hanging="284"/>
      </w:pPr>
      <w:rPr>
        <w:rFonts w:ascii="Arial" w:hAnsi="Arial" w:hint="default"/>
        <w:color w:val="00847E" w:themeColor="accent1"/>
      </w:rPr>
    </w:lvl>
    <w:lvl w:ilvl="2">
      <w:start w:val="1"/>
      <w:numFmt w:val="bullet"/>
      <w:pStyle w:val="Bullet3"/>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9" w15:restartNumberingAfterBreak="0">
    <w:nsid w:val="790B67C4"/>
    <w:multiLevelType w:val="multilevel"/>
    <w:tmpl w:val="FE688822"/>
    <w:numStyleLink w:val="BoxedBullets"/>
  </w:abstractNum>
  <w:abstractNum w:abstractNumId="40" w15:restartNumberingAfterBreak="0">
    <w:nsid w:val="7EE44065"/>
    <w:multiLevelType w:val="multilevel"/>
    <w:tmpl w:val="CC9AB0EE"/>
    <w:numStyleLink w:val="AppendixNumbers"/>
  </w:abstractNum>
  <w:num w:numId="1">
    <w:abstractNumId w:val="2"/>
  </w:num>
  <w:num w:numId="2">
    <w:abstractNumId w:val="40"/>
  </w:num>
  <w:num w:numId="3">
    <w:abstractNumId w:val="20"/>
  </w:num>
  <w:num w:numId="4">
    <w:abstractNumId w:val="39"/>
  </w:num>
  <w:num w:numId="5">
    <w:abstractNumId w:val="17"/>
  </w:num>
  <w:num w:numId="6">
    <w:abstractNumId w:val="7"/>
  </w:num>
  <w:num w:numId="7">
    <w:abstractNumId w:val="25"/>
  </w:num>
  <w:num w:numId="8">
    <w:abstractNumId w:val="6"/>
  </w:num>
  <w:num w:numId="9">
    <w:abstractNumId w:val="22"/>
  </w:num>
  <w:num w:numId="10">
    <w:abstractNumId w:val="21"/>
  </w:num>
  <w:num w:numId="11">
    <w:abstractNumId w:val="11"/>
  </w:num>
  <w:num w:numId="12">
    <w:abstractNumId w:val="8"/>
  </w:num>
  <w:num w:numId="13">
    <w:abstractNumId w:val="38"/>
  </w:num>
  <w:num w:numId="14">
    <w:abstractNumId w:val="14"/>
  </w:num>
  <w:num w:numId="15">
    <w:abstractNumId w:val="10"/>
  </w:num>
  <w:num w:numId="16">
    <w:abstractNumId w:val="24"/>
  </w:num>
  <w:num w:numId="17">
    <w:abstractNumId w:val="15"/>
  </w:num>
  <w:num w:numId="18">
    <w:abstractNumId w:val="26"/>
  </w:num>
  <w:num w:numId="19">
    <w:abstractNumId w:val="12"/>
  </w:num>
  <w:num w:numId="20">
    <w:abstractNumId w:val="33"/>
    <w:lvlOverride w:ilvl="0">
      <w:lvl w:ilvl="0">
        <w:start w:val="1"/>
        <w:numFmt w:val="bullet"/>
        <w:pStyle w:val="BulletTEQSA1"/>
        <w:lvlText w:val="u"/>
        <w:lvlJc w:val="left"/>
        <w:pPr>
          <w:ind w:left="360" w:hanging="360"/>
        </w:pPr>
        <w:rPr>
          <w:rFonts w:ascii="Wingdings 3" w:hAnsi="Wingdings 3"/>
          <w:color w:val="004855"/>
          <w:sz w:val="18"/>
          <w:szCs w:val="18"/>
        </w:rPr>
      </w:lvl>
    </w:lvlOverride>
  </w:num>
  <w:num w:numId="21">
    <w:abstractNumId w:val="33"/>
  </w:num>
  <w:num w:numId="22">
    <w:abstractNumId w:val="34"/>
  </w:num>
  <w:num w:numId="23">
    <w:abstractNumId w:val="19"/>
  </w:num>
  <w:num w:numId="24">
    <w:abstractNumId w:val="0"/>
  </w:num>
  <w:num w:numId="25">
    <w:abstractNumId w:val="36"/>
  </w:num>
  <w:num w:numId="26">
    <w:abstractNumId w:val="3"/>
  </w:num>
  <w:num w:numId="27">
    <w:abstractNumId w:val="13"/>
  </w:num>
  <w:num w:numId="28">
    <w:abstractNumId w:val="35"/>
  </w:num>
  <w:num w:numId="29">
    <w:abstractNumId w:val="31"/>
  </w:num>
  <w:num w:numId="30">
    <w:abstractNumId w:val="30"/>
  </w:num>
  <w:num w:numId="31">
    <w:abstractNumId w:val="29"/>
  </w:num>
  <w:num w:numId="32">
    <w:abstractNumId w:val="23"/>
  </w:num>
  <w:num w:numId="33">
    <w:abstractNumId w:val="4"/>
  </w:num>
  <w:num w:numId="34">
    <w:abstractNumId w:val="9"/>
  </w:num>
  <w:num w:numId="35">
    <w:abstractNumId w:val="1"/>
  </w:num>
  <w:num w:numId="36">
    <w:abstractNumId w:val="28"/>
  </w:num>
  <w:num w:numId="37">
    <w:abstractNumId w:val="5"/>
  </w:num>
  <w:num w:numId="38">
    <w:abstractNumId w:val="18"/>
  </w:num>
  <w:num w:numId="39">
    <w:abstractNumId w:val="32"/>
  </w:num>
  <w:num w:numId="40">
    <w:abstractNumId w:val="27"/>
  </w:num>
  <w:num w:numId="41">
    <w:abstractNumId w:val="16"/>
  </w:num>
  <w:num w:numId="42">
    <w:abstractNumId w:val="3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35C"/>
    <w:rsid w:val="00011136"/>
    <w:rsid w:val="0001236F"/>
    <w:rsid w:val="00030FC8"/>
    <w:rsid w:val="00061D2D"/>
    <w:rsid w:val="00064502"/>
    <w:rsid w:val="00065317"/>
    <w:rsid w:val="00067E66"/>
    <w:rsid w:val="00080615"/>
    <w:rsid w:val="000813B3"/>
    <w:rsid w:val="000819A8"/>
    <w:rsid w:val="0008681F"/>
    <w:rsid w:val="0008725D"/>
    <w:rsid w:val="000879BC"/>
    <w:rsid w:val="00095A23"/>
    <w:rsid w:val="000B0B46"/>
    <w:rsid w:val="000B327C"/>
    <w:rsid w:val="000B4658"/>
    <w:rsid w:val="000B7D85"/>
    <w:rsid w:val="000C6A32"/>
    <w:rsid w:val="000C6E06"/>
    <w:rsid w:val="000D21D6"/>
    <w:rsid w:val="000D5802"/>
    <w:rsid w:val="000E4699"/>
    <w:rsid w:val="000E55ED"/>
    <w:rsid w:val="000E6484"/>
    <w:rsid w:val="000E7D1A"/>
    <w:rsid w:val="00107FE6"/>
    <w:rsid w:val="00135F46"/>
    <w:rsid w:val="00142AE0"/>
    <w:rsid w:val="001532B5"/>
    <w:rsid w:val="0016407E"/>
    <w:rsid w:val="00176CCF"/>
    <w:rsid w:val="001866A4"/>
    <w:rsid w:val="0019671F"/>
    <w:rsid w:val="001A025D"/>
    <w:rsid w:val="001A45A5"/>
    <w:rsid w:val="001D13F0"/>
    <w:rsid w:val="001D4A7F"/>
    <w:rsid w:val="001F33CE"/>
    <w:rsid w:val="001F663B"/>
    <w:rsid w:val="001F7380"/>
    <w:rsid w:val="0020510E"/>
    <w:rsid w:val="00205BA1"/>
    <w:rsid w:val="00214FBA"/>
    <w:rsid w:val="00216B58"/>
    <w:rsid w:val="00232431"/>
    <w:rsid w:val="00254FC8"/>
    <w:rsid w:val="002568D1"/>
    <w:rsid w:val="00262651"/>
    <w:rsid w:val="00263235"/>
    <w:rsid w:val="00263549"/>
    <w:rsid w:val="00265480"/>
    <w:rsid w:val="0027260C"/>
    <w:rsid w:val="00277F79"/>
    <w:rsid w:val="002804D3"/>
    <w:rsid w:val="00292FC4"/>
    <w:rsid w:val="002B12F5"/>
    <w:rsid w:val="002B4AC2"/>
    <w:rsid w:val="002B5A49"/>
    <w:rsid w:val="002B6E44"/>
    <w:rsid w:val="002C3910"/>
    <w:rsid w:val="002C4438"/>
    <w:rsid w:val="002C47A3"/>
    <w:rsid w:val="002C7460"/>
    <w:rsid w:val="002D1815"/>
    <w:rsid w:val="002D62C0"/>
    <w:rsid w:val="002F13B9"/>
    <w:rsid w:val="00316F2A"/>
    <w:rsid w:val="00322803"/>
    <w:rsid w:val="0033537C"/>
    <w:rsid w:val="00340324"/>
    <w:rsid w:val="00341E93"/>
    <w:rsid w:val="0034502A"/>
    <w:rsid w:val="00350813"/>
    <w:rsid w:val="00350A3A"/>
    <w:rsid w:val="00350DC8"/>
    <w:rsid w:val="00353757"/>
    <w:rsid w:val="00361C05"/>
    <w:rsid w:val="00370183"/>
    <w:rsid w:val="00377FB5"/>
    <w:rsid w:val="003826CF"/>
    <w:rsid w:val="003917CF"/>
    <w:rsid w:val="00392F97"/>
    <w:rsid w:val="003A2A8F"/>
    <w:rsid w:val="003C46DC"/>
    <w:rsid w:val="003D3CDE"/>
    <w:rsid w:val="003D5718"/>
    <w:rsid w:val="003D5B3F"/>
    <w:rsid w:val="003E2191"/>
    <w:rsid w:val="003E3AD1"/>
    <w:rsid w:val="003F7211"/>
    <w:rsid w:val="004000C4"/>
    <w:rsid w:val="00400926"/>
    <w:rsid w:val="004154E2"/>
    <w:rsid w:val="00417CA5"/>
    <w:rsid w:val="00422DC3"/>
    <w:rsid w:val="00442108"/>
    <w:rsid w:val="00446514"/>
    <w:rsid w:val="0046425C"/>
    <w:rsid w:val="00466C6A"/>
    <w:rsid w:val="00467B9E"/>
    <w:rsid w:val="00476EA8"/>
    <w:rsid w:val="00485AA8"/>
    <w:rsid w:val="00490CFC"/>
    <w:rsid w:val="004912C0"/>
    <w:rsid w:val="00495908"/>
    <w:rsid w:val="004A1112"/>
    <w:rsid w:val="004A2D1B"/>
    <w:rsid w:val="004A3BD6"/>
    <w:rsid w:val="004A691E"/>
    <w:rsid w:val="004B28FC"/>
    <w:rsid w:val="004B6853"/>
    <w:rsid w:val="004C29AA"/>
    <w:rsid w:val="004C4806"/>
    <w:rsid w:val="004C59AA"/>
    <w:rsid w:val="004C7464"/>
    <w:rsid w:val="004D2778"/>
    <w:rsid w:val="004D7E91"/>
    <w:rsid w:val="004E68D8"/>
    <w:rsid w:val="004E7D5C"/>
    <w:rsid w:val="004F46B0"/>
    <w:rsid w:val="0050474C"/>
    <w:rsid w:val="00507FB1"/>
    <w:rsid w:val="00516121"/>
    <w:rsid w:val="00526315"/>
    <w:rsid w:val="00534D53"/>
    <w:rsid w:val="00542192"/>
    <w:rsid w:val="00545637"/>
    <w:rsid w:val="005506A0"/>
    <w:rsid w:val="00552A0E"/>
    <w:rsid w:val="005573FF"/>
    <w:rsid w:val="00574CB8"/>
    <w:rsid w:val="0057778D"/>
    <w:rsid w:val="00577D67"/>
    <w:rsid w:val="005858C0"/>
    <w:rsid w:val="00592126"/>
    <w:rsid w:val="005A4826"/>
    <w:rsid w:val="005C699A"/>
    <w:rsid w:val="005D0FA3"/>
    <w:rsid w:val="005E25F2"/>
    <w:rsid w:val="005E4E14"/>
    <w:rsid w:val="005F5C97"/>
    <w:rsid w:val="0060413B"/>
    <w:rsid w:val="0063074E"/>
    <w:rsid w:val="0064686D"/>
    <w:rsid w:val="006525D6"/>
    <w:rsid w:val="0065725B"/>
    <w:rsid w:val="0066349A"/>
    <w:rsid w:val="006678AA"/>
    <w:rsid w:val="00673E21"/>
    <w:rsid w:val="00674E0D"/>
    <w:rsid w:val="006757D5"/>
    <w:rsid w:val="0067582E"/>
    <w:rsid w:val="00675FBB"/>
    <w:rsid w:val="00696CC2"/>
    <w:rsid w:val="0069744C"/>
    <w:rsid w:val="006A3054"/>
    <w:rsid w:val="006B1347"/>
    <w:rsid w:val="006D2D7A"/>
    <w:rsid w:val="006E40B1"/>
    <w:rsid w:val="006E69AD"/>
    <w:rsid w:val="006F1583"/>
    <w:rsid w:val="006F43D7"/>
    <w:rsid w:val="00700D2B"/>
    <w:rsid w:val="007035DA"/>
    <w:rsid w:val="007065A7"/>
    <w:rsid w:val="0072731D"/>
    <w:rsid w:val="00744022"/>
    <w:rsid w:val="00757D90"/>
    <w:rsid w:val="007721B4"/>
    <w:rsid w:val="007730F4"/>
    <w:rsid w:val="007A339A"/>
    <w:rsid w:val="007A7AAD"/>
    <w:rsid w:val="007C524A"/>
    <w:rsid w:val="007D5339"/>
    <w:rsid w:val="007E781C"/>
    <w:rsid w:val="007F0774"/>
    <w:rsid w:val="00806705"/>
    <w:rsid w:val="00811576"/>
    <w:rsid w:val="00827495"/>
    <w:rsid w:val="0083545D"/>
    <w:rsid w:val="00840177"/>
    <w:rsid w:val="0084447C"/>
    <w:rsid w:val="008451FC"/>
    <w:rsid w:val="00846B29"/>
    <w:rsid w:val="00854545"/>
    <w:rsid w:val="00861843"/>
    <w:rsid w:val="00862F0E"/>
    <w:rsid w:val="00873FD2"/>
    <w:rsid w:val="0087735C"/>
    <w:rsid w:val="00880543"/>
    <w:rsid w:val="008817C5"/>
    <w:rsid w:val="0088361C"/>
    <w:rsid w:val="00891EED"/>
    <w:rsid w:val="0089588A"/>
    <w:rsid w:val="008973CF"/>
    <w:rsid w:val="008A149F"/>
    <w:rsid w:val="008A668F"/>
    <w:rsid w:val="008B1549"/>
    <w:rsid w:val="008C02FF"/>
    <w:rsid w:val="008C3943"/>
    <w:rsid w:val="008C44D3"/>
    <w:rsid w:val="008D6997"/>
    <w:rsid w:val="008E21DE"/>
    <w:rsid w:val="008E3BF6"/>
    <w:rsid w:val="008E5F83"/>
    <w:rsid w:val="008E6967"/>
    <w:rsid w:val="008F5734"/>
    <w:rsid w:val="00900C0B"/>
    <w:rsid w:val="00901F05"/>
    <w:rsid w:val="00913122"/>
    <w:rsid w:val="00914B48"/>
    <w:rsid w:val="00915B7F"/>
    <w:rsid w:val="009176F7"/>
    <w:rsid w:val="009274D7"/>
    <w:rsid w:val="00930A61"/>
    <w:rsid w:val="00932A0C"/>
    <w:rsid w:val="0093594E"/>
    <w:rsid w:val="00936D1E"/>
    <w:rsid w:val="00955FE8"/>
    <w:rsid w:val="00956EAB"/>
    <w:rsid w:val="0096035C"/>
    <w:rsid w:val="00960C0E"/>
    <w:rsid w:val="00967CFD"/>
    <w:rsid w:val="00974481"/>
    <w:rsid w:val="00984369"/>
    <w:rsid w:val="00990F56"/>
    <w:rsid w:val="00996433"/>
    <w:rsid w:val="009A0DB9"/>
    <w:rsid w:val="009A3A1B"/>
    <w:rsid w:val="009A57B3"/>
    <w:rsid w:val="009B0359"/>
    <w:rsid w:val="009B03CA"/>
    <w:rsid w:val="009C18E3"/>
    <w:rsid w:val="009D3803"/>
    <w:rsid w:val="009F55F1"/>
    <w:rsid w:val="00A07E4A"/>
    <w:rsid w:val="00A114BB"/>
    <w:rsid w:val="00A143EE"/>
    <w:rsid w:val="00A264B2"/>
    <w:rsid w:val="00A2713F"/>
    <w:rsid w:val="00A34DAB"/>
    <w:rsid w:val="00A4189E"/>
    <w:rsid w:val="00A4692C"/>
    <w:rsid w:val="00AB12D5"/>
    <w:rsid w:val="00AC6C1D"/>
    <w:rsid w:val="00AC7377"/>
    <w:rsid w:val="00AD1F57"/>
    <w:rsid w:val="00AD4DBB"/>
    <w:rsid w:val="00AF0899"/>
    <w:rsid w:val="00AF3A7A"/>
    <w:rsid w:val="00B00FF5"/>
    <w:rsid w:val="00B21B47"/>
    <w:rsid w:val="00B37197"/>
    <w:rsid w:val="00B603C0"/>
    <w:rsid w:val="00B64F13"/>
    <w:rsid w:val="00B72F3C"/>
    <w:rsid w:val="00B97321"/>
    <w:rsid w:val="00BA1B76"/>
    <w:rsid w:val="00BA2094"/>
    <w:rsid w:val="00BB3689"/>
    <w:rsid w:val="00BC2876"/>
    <w:rsid w:val="00BC5CE9"/>
    <w:rsid w:val="00BD2022"/>
    <w:rsid w:val="00BD7FC4"/>
    <w:rsid w:val="00C0421C"/>
    <w:rsid w:val="00C12FB0"/>
    <w:rsid w:val="00C140C3"/>
    <w:rsid w:val="00C172F6"/>
    <w:rsid w:val="00C22EBE"/>
    <w:rsid w:val="00C3129E"/>
    <w:rsid w:val="00C41EC4"/>
    <w:rsid w:val="00C61FE6"/>
    <w:rsid w:val="00C80C63"/>
    <w:rsid w:val="00C826C4"/>
    <w:rsid w:val="00C83002"/>
    <w:rsid w:val="00C90CF3"/>
    <w:rsid w:val="00C91AEE"/>
    <w:rsid w:val="00CA1CD0"/>
    <w:rsid w:val="00CA3FBE"/>
    <w:rsid w:val="00CB0125"/>
    <w:rsid w:val="00CB7215"/>
    <w:rsid w:val="00CD1751"/>
    <w:rsid w:val="00CD49D5"/>
    <w:rsid w:val="00CE39BE"/>
    <w:rsid w:val="00CF3871"/>
    <w:rsid w:val="00CF790F"/>
    <w:rsid w:val="00D05390"/>
    <w:rsid w:val="00D24084"/>
    <w:rsid w:val="00D314AE"/>
    <w:rsid w:val="00D339EF"/>
    <w:rsid w:val="00D36E4F"/>
    <w:rsid w:val="00D42A37"/>
    <w:rsid w:val="00D46550"/>
    <w:rsid w:val="00D465CA"/>
    <w:rsid w:val="00D5490C"/>
    <w:rsid w:val="00D64810"/>
    <w:rsid w:val="00D75915"/>
    <w:rsid w:val="00D858C8"/>
    <w:rsid w:val="00D95178"/>
    <w:rsid w:val="00DA3717"/>
    <w:rsid w:val="00DA4DD7"/>
    <w:rsid w:val="00DA7564"/>
    <w:rsid w:val="00DB7099"/>
    <w:rsid w:val="00DE3410"/>
    <w:rsid w:val="00DF4728"/>
    <w:rsid w:val="00DF74BA"/>
    <w:rsid w:val="00DF7A72"/>
    <w:rsid w:val="00E016BD"/>
    <w:rsid w:val="00E019B5"/>
    <w:rsid w:val="00E039C7"/>
    <w:rsid w:val="00E14731"/>
    <w:rsid w:val="00E147D5"/>
    <w:rsid w:val="00E17529"/>
    <w:rsid w:val="00E27B6E"/>
    <w:rsid w:val="00E31FB3"/>
    <w:rsid w:val="00E33757"/>
    <w:rsid w:val="00E4134E"/>
    <w:rsid w:val="00E4671B"/>
    <w:rsid w:val="00E506C4"/>
    <w:rsid w:val="00E573CF"/>
    <w:rsid w:val="00E6093D"/>
    <w:rsid w:val="00E618C4"/>
    <w:rsid w:val="00E82E3C"/>
    <w:rsid w:val="00E84AF8"/>
    <w:rsid w:val="00E9191B"/>
    <w:rsid w:val="00E953B5"/>
    <w:rsid w:val="00E975A1"/>
    <w:rsid w:val="00EA273E"/>
    <w:rsid w:val="00EA64DB"/>
    <w:rsid w:val="00EB6D1B"/>
    <w:rsid w:val="00EC3DD6"/>
    <w:rsid w:val="00EC4588"/>
    <w:rsid w:val="00EC5D38"/>
    <w:rsid w:val="00ED0CE5"/>
    <w:rsid w:val="00ED5BE8"/>
    <w:rsid w:val="00ED5F26"/>
    <w:rsid w:val="00F221A2"/>
    <w:rsid w:val="00F27D4B"/>
    <w:rsid w:val="00F57892"/>
    <w:rsid w:val="00F621F7"/>
    <w:rsid w:val="00F63C33"/>
    <w:rsid w:val="00F642CA"/>
    <w:rsid w:val="00F83333"/>
    <w:rsid w:val="00F9318C"/>
    <w:rsid w:val="00F95B70"/>
    <w:rsid w:val="00FA580C"/>
    <w:rsid w:val="00FD072A"/>
    <w:rsid w:val="00FD679D"/>
    <w:rsid w:val="00FE23E4"/>
    <w:rsid w:val="00FE41E3"/>
    <w:rsid w:val="00FF53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3942D"/>
  <w15:docId w15:val="{3C7EC691-92E9-4F0E-989C-FCB39C5F3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967"/>
  </w:style>
  <w:style w:type="paragraph" w:styleId="Heading1">
    <w:name w:val="heading 1"/>
    <w:basedOn w:val="Normal"/>
    <w:next w:val="Normal"/>
    <w:link w:val="Heading1Char"/>
    <w:uiPriority w:val="9"/>
    <w:qFormat/>
    <w:rsid w:val="00880543"/>
    <w:pPr>
      <w:keepNext/>
      <w:keepLines/>
      <w:pageBreakBefore/>
      <w:spacing w:before="0" w:after="1800" w:line="540" w:lineRule="atLeast"/>
      <w:outlineLvl w:val="0"/>
    </w:pPr>
    <w:rPr>
      <w:rFonts w:asciiTheme="majorHAnsi" w:eastAsiaTheme="majorEastAsia" w:hAnsiTheme="majorHAnsi" w:cstheme="majorBidi"/>
      <w:b/>
      <w:color w:val="00A398"/>
      <w:sz w:val="48"/>
      <w:szCs w:val="32"/>
    </w:rPr>
  </w:style>
  <w:style w:type="paragraph" w:styleId="Heading2">
    <w:name w:val="heading 2"/>
    <w:basedOn w:val="Normal"/>
    <w:next w:val="Normal"/>
    <w:link w:val="Heading2Char"/>
    <w:uiPriority w:val="9"/>
    <w:qFormat/>
    <w:rsid w:val="00880543"/>
    <w:pPr>
      <w:keepNext/>
      <w:keepLines/>
      <w:spacing w:before="480" w:after="240" w:line="500" w:lineRule="atLeast"/>
      <w:outlineLvl w:val="1"/>
    </w:pPr>
    <w:rPr>
      <w:rFonts w:asciiTheme="majorHAnsi" w:eastAsiaTheme="majorEastAsia" w:hAnsiTheme="majorHAnsi" w:cstheme="majorBidi"/>
      <w:color w:val="00A398"/>
      <w:sz w:val="44"/>
      <w:szCs w:val="26"/>
    </w:rPr>
  </w:style>
  <w:style w:type="paragraph" w:styleId="Heading3">
    <w:name w:val="heading 3"/>
    <w:basedOn w:val="Normal"/>
    <w:next w:val="Normal"/>
    <w:link w:val="Heading3Char"/>
    <w:uiPriority w:val="9"/>
    <w:qFormat/>
    <w:rsid w:val="00880543"/>
    <w:pPr>
      <w:keepNext/>
      <w:keepLines/>
      <w:spacing w:before="480" w:after="240" w:line="380" w:lineRule="atLeast"/>
      <w:outlineLvl w:val="2"/>
    </w:pPr>
    <w:rPr>
      <w:rFonts w:asciiTheme="majorHAnsi" w:eastAsiaTheme="majorEastAsia" w:hAnsiTheme="majorHAnsi" w:cstheme="majorBidi"/>
      <w:color w:val="00A398"/>
      <w:sz w:val="32"/>
      <w:szCs w:val="24"/>
    </w:rPr>
  </w:style>
  <w:style w:type="paragraph" w:styleId="Heading4">
    <w:name w:val="heading 4"/>
    <w:basedOn w:val="Normal"/>
    <w:next w:val="Normal"/>
    <w:link w:val="Heading4Char"/>
    <w:uiPriority w:val="9"/>
    <w:qFormat/>
    <w:rsid w:val="00507FB1"/>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DF74BA"/>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qFormat/>
    <w:rsid w:val="00AF0899"/>
    <w:pPr>
      <w:keepNext/>
      <w:keepLines/>
      <w:outlineLvl w:val="6"/>
    </w:pPr>
    <w:rPr>
      <w:rFonts w:eastAsiaTheme="majorEastAsia" w:cstheme="majorBidi"/>
      <w:i/>
      <w:iCs/>
    </w:rPr>
  </w:style>
  <w:style w:type="paragraph" w:styleId="Heading8">
    <w:name w:val="heading 8"/>
    <w:basedOn w:val="Normal"/>
    <w:next w:val="Normal"/>
    <w:link w:val="Heading8Char"/>
    <w:uiPriority w:val="9"/>
    <w:unhideWhenUsed/>
    <w:qFormat/>
    <w:rsid w:val="00067E6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AF0899"/>
    <w:pPr>
      <w:tabs>
        <w:tab w:val="center" w:pos="4513"/>
        <w:tab w:val="right" w:pos="9026"/>
      </w:tabs>
      <w:spacing w:before="0" w:after="0"/>
    </w:pPr>
    <w:rPr>
      <w:rFonts w:asciiTheme="majorHAnsi" w:hAnsiTheme="majorHAnsi"/>
      <w:sz w:val="16"/>
    </w:rPr>
  </w:style>
  <w:style w:type="character" w:customStyle="1" w:styleId="FooterChar">
    <w:name w:val="Footer Char"/>
    <w:basedOn w:val="DefaultParagraphFont"/>
    <w:link w:val="Footer"/>
    <w:uiPriority w:val="99"/>
    <w:rsid w:val="00AF0899"/>
    <w:rPr>
      <w:rFonts w:asciiTheme="majorHAnsi" w:hAnsiTheme="majorHAnsi"/>
      <w:color w:val="000000" w:themeColor="text1"/>
      <w:sz w:val="16"/>
      <w:szCs w:val="20"/>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880543"/>
    <w:rPr>
      <w:rFonts w:asciiTheme="majorHAnsi" w:eastAsiaTheme="majorEastAsia" w:hAnsiTheme="majorHAnsi" w:cstheme="majorBidi"/>
      <w:color w:val="00A398"/>
      <w:sz w:val="44"/>
      <w:szCs w:val="26"/>
    </w:rPr>
  </w:style>
  <w:style w:type="paragraph" w:customStyle="1" w:styleId="AppendixNumbered">
    <w:name w:val="Appendix Numbered"/>
    <w:basedOn w:val="Heading2"/>
    <w:uiPriority w:val="11"/>
    <w:qFormat/>
    <w:rsid w:val="008E6967"/>
    <w:pPr>
      <w:pageBreakBefore/>
      <w:numPr>
        <w:numId w:val="2"/>
      </w:numPr>
    </w:pPr>
    <w:rPr>
      <w:b/>
    </w:rPr>
  </w:style>
  <w:style w:type="numbering" w:customStyle="1" w:styleId="AppendixNumbers">
    <w:name w:val="Appendix Numbers"/>
    <w:uiPriority w:val="99"/>
    <w:rsid w:val="00400926"/>
    <w:pPr>
      <w:numPr>
        <w:numId w:val="3"/>
      </w:numPr>
    </w:pPr>
  </w:style>
  <w:style w:type="paragraph" w:customStyle="1" w:styleId="Boxed1Text">
    <w:name w:val="Boxed 1 Text"/>
    <w:basedOn w:val="Normal"/>
    <w:uiPriority w:val="29"/>
    <w:qFormat/>
    <w:rsid w:val="00AF0899"/>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AF0899"/>
    <w:pPr>
      <w:numPr>
        <w:numId w:val="4"/>
      </w:numPr>
    </w:pPr>
  </w:style>
  <w:style w:type="paragraph" w:customStyle="1" w:styleId="Boxed1Heading">
    <w:name w:val="Boxed 1 Heading"/>
    <w:basedOn w:val="Boxed1Text"/>
    <w:uiPriority w:val="29"/>
    <w:qFormat/>
    <w:rsid w:val="00AF0899"/>
    <w:pPr>
      <w:keepNext/>
    </w:pPr>
    <w:rPr>
      <w:b/>
    </w:rPr>
  </w:style>
  <w:style w:type="paragraph" w:customStyle="1" w:styleId="Boxed2Text">
    <w:name w:val="Boxed 2 Text"/>
    <w:basedOn w:val="Boxed1Text"/>
    <w:uiPriority w:val="31"/>
    <w:qFormat/>
    <w:rsid w:val="00AF0899"/>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AF0899"/>
    <w:pPr>
      <w:numPr>
        <w:ilvl w:val="1"/>
        <w:numId w:val="4"/>
      </w:numPr>
    </w:pPr>
  </w:style>
  <w:style w:type="paragraph" w:customStyle="1" w:styleId="Boxed2Heading">
    <w:name w:val="Boxed 2 Heading"/>
    <w:basedOn w:val="Boxed2Text"/>
    <w:uiPriority w:val="31"/>
    <w:qFormat/>
    <w:rsid w:val="00AF0899"/>
    <w:pPr>
      <w:keepNext/>
    </w:pPr>
    <w:rPr>
      <w:b/>
    </w:rPr>
  </w:style>
  <w:style w:type="numbering" w:customStyle="1" w:styleId="BoxedBullets">
    <w:name w:val="Boxed Bullets"/>
    <w:uiPriority w:val="99"/>
    <w:rsid w:val="00AF0899"/>
    <w:pPr>
      <w:numPr>
        <w:numId w:val="5"/>
      </w:numPr>
    </w:pPr>
  </w:style>
  <w:style w:type="paragraph" w:customStyle="1" w:styleId="Bullet1">
    <w:name w:val="Bullet 1"/>
    <w:basedOn w:val="Normal"/>
    <w:uiPriority w:val="2"/>
    <w:qFormat/>
    <w:rsid w:val="00507FB1"/>
    <w:pPr>
      <w:numPr>
        <w:numId w:val="14"/>
      </w:numPr>
    </w:pPr>
  </w:style>
  <w:style w:type="paragraph" w:customStyle="1" w:styleId="Bullet2">
    <w:name w:val="Bullet 2"/>
    <w:basedOn w:val="Normal"/>
    <w:uiPriority w:val="2"/>
    <w:qFormat/>
    <w:rsid w:val="00507FB1"/>
    <w:pPr>
      <w:numPr>
        <w:ilvl w:val="1"/>
        <w:numId w:val="14"/>
      </w:numPr>
    </w:pPr>
  </w:style>
  <w:style w:type="paragraph" w:customStyle="1" w:styleId="Bullet3">
    <w:name w:val="Bullet 3"/>
    <w:basedOn w:val="Normal"/>
    <w:uiPriority w:val="2"/>
    <w:qFormat/>
    <w:rsid w:val="00507FB1"/>
    <w:pPr>
      <w:numPr>
        <w:ilvl w:val="2"/>
        <w:numId w:val="14"/>
      </w:numPr>
    </w:pPr>
  </w:style>
  <w:style w:type="paragraph" w:styleId="Caption">
    <w:name w:val="caption"/>
    <w:basedOn w:val="Normal"/>
    <w:next w:val="Normal"/>
    <w:uiPriority w:val="19"/>
    <w:qFormat/>
    <w:rsid w:val="003917CF"/>
    <w:pPr>
      <w:spacing w:before="180" w:after="480" w:line="200" w:lineRule="atLeast"/>
      <w:ind w:right="2268"/>
    </w:pPr>
    <w:rPr>
      <w:rFonts w:asciiTheme="majorHAnsi" w:hAnsiTheme="majorHAnsi"/>
      <w:iCs/>
      <w:color w:val="00847E" w:themeColor="accent1"/>
      <w:sz w:val="16"/>
      <w:szCs w:val="18"/>
    </w:rPr>
  </w:style>
  <w:style w:type="table" w:customStyle="1" w:styleId="GridTable5Dark-Accent11">
    <w:name w:val="Grid Table 5 Dark - Accent 1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FF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47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47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47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47E" w:themeFill="accent1"/>
      </w:tcPr>
    </w:tblStylePr>
    <w:tblStylePr w:type="band1Vert">
      <w:tblPr/>
      <w:tcPr>
        <w:shd w:val="clear" w:color="auto" w:fill="67FFF7" w:themeFill="accent1" w:themeFillTint="66"/>
      </w:tcPr>
    </w:tblStylePr>
    <w:tblStylePr w:type="band1Horz">
      <w:tblPr/>
      <w:tcPr>
        <w:shd w:val="clear" w:color="auto" w:fill="67FFF7" w:themeFill="accent1" w:themeFillTint="66"/>
      </w:tcPr>
    </w:tblStylePr>
  </w:style>
  <w:style w:type="table" w:customStyle="1" w:styleId="DefaultTable1">
    <w:name w:val="Default Table 1"/>
    <w:basedOn w:val="GridTable5Dark-Accent1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00847E"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47E"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B3FFFB" w:themeFill="accent1" w:themeFillTint="33"/>
      </w:tcPr>
    </w:tblStylePr>
    <w:tblStylePr w:type="band2Vert">
      <w:tblPr/>
      <w:tcPr>
        <w:shd w:val="clear" w:color="auto" w:fill="67FFF7" w:themeFill="accent1" w:themeFillTint="66"/>
      </w:tcPr>
    </w:tblStylePr>
    <w:tblStylePr w:type="band1Horz">
      <w:tblPr/>
      <w:tcPr>
        <w:shd w:val="clear" w:color="auto" w:fill="B3FFFB" w:themeFill="accent1" w:themeFillTint="33"/>
      </w:tcPr>
    </w:tblStylePr>
    <w:tblStylePr w:type="band2Horz">
      <w:tblPr/>
      <w:tcPr>
        <w:shd w:val="clear" w:color="auto" w:fill="67FFF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8E6967"/>
    <w:pPr>
      <w:numPr>
        <w:numId w:val="6"/>
      </w:numPr>
    </w:pPr>
  </w:style>
  <w:style w:type="paragraph" w:customStyle="1" w:styleId="FigureTitle">
    <w:name w:val="Figure Title"/>
    <w:basedOn w:val="Normal"/>
    <w:uiPriority w:val="12"/>
    <w:qFormat/>
    <w:rsid w:val="008E6967"/>
    <w:pPr>
      <w:keepNext/>
      <w:numPr>
        <w:numId w:val="18"/>
      </w:numPr>
      <w:spacing w:before="240"/>
    </w:pPr>
    <w:rPr>
      <w:rFonts w:asciiTheme="majorHAnsi" w:hAnsiTheme="majorHAnsi"/>
      <w:color w:val="00847E" w:themeColor="accent1"/>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880543"/>
    <w:rPr>
      <w:rFonts w:asciiTheme="majorHAnsi" w:eastAsiaTheme="majorEastAsia" w:hAnsiTheme="majorHAnsi" w:cstheme="majorBidi"/>
      <w:b/>
      <w:color w:val="00A398"/>
      <w:sz w:val="48"/>
      <w:szCs w:val="32"/>
    </w:rPr>
  </w:style>
  <w:style w:type="paragraph" w:customStyle="1" w:styleId="Heading1Numbered">
    <w:name w:val="Heading 1 Numbered"/>
    <w:basedOn w:val="Heading1"/>
    <w:uiPriority w:val="10"/>
    <w:qFormat/>
    <w:rsid w:val="00400926"/>
    <w:pPr>
      <w:numPr>
        <w:numId w:val="7"/>
      </w:numPr>
      <w:ind w:left="0" w:firstLine="0"/>
    </w:pPr>
  </w:style>
  <w:style w:type="paragraph" w:customStyle="1" w:styleId="Heading2Numbered">
    <w:name w:val="Heading 2 Numbered"/>
    <w:basedOn w:val="Heading2"/>
    <w:uiPriority w:val="10"/>
    <w:qFormat/>
    <w:rsid w:val="00400926"/>
    <w:pPr>
      <w:numPr>
        <w:ilvl w:val="1"/>
        <w:numId w:val="7"/>
      </w:numPr>
    </w:pPr>
  </w:style>
  <w:style w:type="character" w:customStyle="1" w:styleId="Heading3Char">
    <w:name w:val="Heading 3 Char"/>
    <w:basedOn w:val="DefaultParagraphFont"/>
    <w:link w:val="Heading3"/>
    <w:uiPriority w:val="9"/>
    <w:rsid w:val="00880543"/>
    <w:rPr>
      <w:rFonts w:asciiTheme="majorHAnsi" w:eastAsiaTheme="majorEastAsia" w:hAnsiTheme="majorHAnsi" w:cstheme="majorBidi"/>
      <w:color w:val="00A398"/>
      <w:sz w:val="32"/>
      <w:szCs w:val="24"/>
    </w:rPr>
  </w:style>
  <w:style w:type="paragraph" w:customStyle="1" w:styleId="Heading3Numbered">
    <w:name w:val="Heading 3 Numbered"/>
    <w:basedOn w:val="Heading3"/>
    <w:uiPriority w:val="10"/>
    <w:qFormat/>
    <w:rsid w:val="00400926"/>
    <w:pPr>
      <w:numPr>
        <w:ilvl w:val="2"/>
        <w:numId w:val="7"/>
      </w:numPr>
    </w:pPr>
  </w:style>
  <w:style w:type="character" w:customStyle="1" w:styleId="Heading4Char">
    <w:name w:val="Heading 4 Char"/>
    <w:basedOn w:val="DefaultParagraphFont"/>
    <w:link w:val="Heading4"/>
    <w:uiPriority w:val="9"/>
    <w:rsid w:val="00507FB1"/>
    <w:rPr>
      <w:rFonts w:eastAsiaTheme="majorEastAsia" w:cstheme="majorBidi"/>
      <w:b/>
      <w:iCs/>
      <w:color w:val="auto"/>
      <w:sz w:val="24"/>
    </w:rPr>
  </w:style>
  <w:style w:type="paragraph" w:customStyle="1" w:styleId="Heading4Numbered">
    <w:name w:val="Heading 4 Numbered"/>
    <w:basedOn w:val="Heading4"/>
    <w:uiPriority w:val="10"/>
    <w:qFormat/>
    <w:rsid w:val="00400926"/>
    <w:pPr>
      <w:numPr>
        <w:ilvl w:val="3"/>
        <w:numId w:val="7"/>
      </w:numPr>
    </w:pPr>
  </w:style>
  <w:style w:type="character" w:customStyle="1" w:styleId="Heading5Char">
    <w:name w:val="Heading 5 Char"/>
    <w:basedOn w:val="DefaultParagraphFont"/>
    <w:link w:val="Heading5"/>
    <w:uiPriority w:val="9"/>
    <w:rsid w:val="00DF74BA"/>
    <w:rPr>
      <w:rFonts w:eastAsiaTheme="majorEastAsia" w:cstheme="majorBidi"/>
      <w:b/>
      <w:i/>
      <w:color w:val="auto"/>
      <w:sz w:val="22"/>
    </w:rPr>
  </w:style>
  <w:style w:type="paragraph" w:customStyle="1" w:styleId="Heading5Numbered">
    <w:name w:val="Heading 5 Numbered"/>
    <w:basedOn w:val="Heading5"/>
    <w:uiPriority w:val="10"/>
    <w:qFormat/>
    <w:rsid w:val="00400926"/>
    <w:pPr>
      <w:keepNext w:val="0"/>
      <w:numPr>
        <w:ilvl w:val="4"/>
        <w:numId w:val="7"/>
      </w:numPr>
    </w:pPr>
  </w:style>
  <w:style w:type="character" w:customStyle="1" w:styleId="Heading6Char">
    <w:name w:val="Heading 6 Char"/>
    <w:basedOn w:val="DefaultParagraphFont"/>
    <w:link w:val="Heading6"/>
    <w:uiPriority w:val="9"/>
    <w:rsid w:val="00AF0899"/>
    <w:rPr>
      <w:rFonts w:eastAsiaTheme="majorEastAsia" w:cstheme="majorBidi"/>
      <w:b/>
      <w:i/>
      <w:color w:val="000000" w:themeColor="text1"/>
      <w:sz w:val="20"/>
      <w:szCs w:val="20"/>
    </w:rPr>
  </w:style>
  <w:style w:type="paragraph" w:customStyle="1" w:styleId="Heading6Numbered">
    <w:name w:val="Heading 6 Numbered"/>
    <w:basedOn w:val="Heading6"/>
    <w:uiPriority w:val="10"/>
    <w:qFormat/>
    <w:rsid w:val="00400926"/>
    <w:pPr>
      <w:keepNext w:val="0"/>
      <w:numPr>
        <w:ilvl w:val="5"/>
        <w:numId w:val="7"/>
      </w:numPr>
    </w:pPr>
  </w:style>
  <w:style w:type="character" w:customStyle="1" w:styleId="Heading7Char">
    <w:name w:val="Heading 7 Char"/>
    <w:basedOn w:val="DefaultParagraphFont"/>
    <w:link w:val="Heading7"/>
    <w:uiPriority w:val="9"/>
    <w:rsid w:val="00AF0899"/>
    <w:rPr>
      <w:rFonts w:eastAsiaTheme="majorEastAsia" w:cstheme="majorBidi"/>
      <w:i/>
      <w:iCs/>
      <w:color w:val="000000" w:themeColor="text1"/>
      <w:sz w:val="20"/>
      <w:szCs w:val="20"/>
    </w:rPr>
  </w:style>
  <w:style w:type="paragraph" w:customStyle="1" w:styleId="Heading7Numbered">
    <w:name w:val="Heading 7 Numbered"/>
    <w:basedOn w:val="Heading7"/>
    <w:uiPriority w:val="10"/>
    <w:qFormat/>
    <w:rsid w:val="00400926"/>
    <w:pPr>
      <w:numPr>
        <w:ilvl w:val="6"/>
        <w:numId w:val="7"/>
      </w:numPr>
    </w:p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880543"/>
    <w:pPr>
      <w:spacing w:before="240" w:after="240"/>
      <w:contextualSpacing/>
    </w:pPr>
    <w:rPr>
      <w:rFonts w:asciiTheme="majorHAnsi" w:hAnsiTheme="majorHAnsi"/>
      <w:color w:val="00A398"/>
    </w:rPr>
  </w:style>
  <w:style w:type="numbering" w:customStyle="1" w:styleId="List1Numbered">
    <w:name w:val="List 1 Numbered"/>
    <w:uiPriority w:val="99"/>
    <w:rsid w:val="00DF74BA"/>
    <w:pPr>
      <w:numPr>
        <w:numId w:val="8"/>
      </w:numPr>
    </w:pPr>
  </w:style>
  <w:style w:type="paragraph" w:customStyle="1" w:styleId="List1Numbered1">
    <w:name w:val="List 1 Numbered 1"/>
    <w:basedOn w:val="Normal"/>
    <w:uiPriority w:val="2"/>
    <w:qFormat/>
    <w:rsid w:val="00DF74BA"/>
    <w:pPr>
      <w:numPr>
        <w:numId w:val="9"/>
      </w:numPr>
    </w:pPr>
  </w:style>
  <w:style w:type="paragraph" w:customStyle="1" w:styleId="List1Numbered2">
    <w:name w:val="List 1 Numbered 2"/>
    <w:basedOn w:val="Normal"/>
    <w:uiPriority w:val="2"/>
    <w:qFormat/>
    <w:rsid w:val="00DF74BA"/>
    <w:pPr>
      <w:numPr>
        <w:ilvl w:val="1"/>
        <w:numId w:val="9"/>
      </w:numPr>
    </w:pPr>
  </w:style>
  <w:style w:type="paragraph" w:customStyle="1" w:styleId="List1Numbered3">
    <w:name w:val="List 1 Numbered 3"/>
    <w:basedOn w:val="Normal"/>
    <w:uiPriority w:val="2"/>
    <w:qFormat/>
    <w:rsid w:val="00DF74BA"/>
    <w:pPr>
      <w:numPr>
        <w:ilvl w:val="2"/>
        <w:numId w:val="9"/>
      </w:numPr>
    </w:pPr>
  </w:style>
  <w:style w:type="paragraph" w:styleId="NoSpacing">
    <w:name w:val="No Spacing"/>
    <w:uiPriority w:val="1"/>
    <w:qFormat/>
    <w:rsid w:val="00AF0899"/>
    <w:pPr>
      <w:spacing w:after="0"/>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400926"/>
    <w:pPr>
      <w:numPr>
        <w:numId w:val="10"/>
      </w:numPr>
    </w:pPr>
  </w:style>
  <w:style w:type="paragraph" w:customStyle="1" w:styleId="PullOut-Teal">
    <w:name w:val="Pull Out - Teal"/>
    <w:basedOn w:val="Normal"/>
    <w:uiPriority w:val="22"/>
    <w:qFormat/>
    <w:rsid w:val="00400926"/>
    <w:pPr>
      <w:numPr>
        <w:numId w:val="15"/>
      </w:numPr>
      <w:spacing w:before="480" w:after="480" w:line="340" w:lineRule="atLeast"/>
      <w:ind w:left="1247" w:hanging="1247"/>
    </w:pPr>
    <w:rPr>
      <w:color w:val="003B45" w:themeColor="text2"/>
      <w:sz w:val="28"/>
    </w:rPr>
  </w:style>
  <w:style w:type="paragraph" w:customStyle="1" w:styleId="SourceNotes">
    <w:name w:val="Source Notes"/>
    <w:basedOn w:val="Normal"/>
    <w:uiPriority w:val="21"/>
    <w:qFormat/>
    <w:rsid w:val="00AF0899"/>
    <w:pPr>
      <w:spacing w:before="60" w:after="60"/>
    </w:pPr>
    <w:rPr>
      <w:sz w:val="16"/>
    </w:rPr>
  </w:style>
  <w:style w:type="paragraph" w:customStyle="1" w:styleId="SourceNotesHeading">
    <w:name w:val="Source Notes Heading"/>
    <w:basedOn w:val="SourceNotes"/>
    <w:uiPriority w:val="20"/>
    <w:qFormat/>
    <w:rsid w:val="008E6967"/>
    <w:pPr>
      <w:spacing w:before="120"/>
    </w:pPr>
    <w:rPr>
      <w:rFonts w:asciiTheme="majorHAnsi" w:hAnsiTheme="majorHAnsi"/>
      <w:b/>
    </w:rPr>
  </w:style>
  <w:style w:type="paragraph" w:customStyle="1" w:styleId="SourceNotesNumbered">
    <w:name w:val="Source Notes Numbered"/>
    <w:basedOn w:val="SourceNotes"/>
    <w:uiPriority w:val="21"/>
    <w:qFormat/>
    <w:rsid w:val="00AF0899"/>
    <w:pPr>
      <w:numPr>
        <w:numId w:val="11"/>
      </w:numPr>
    </w:pPr>
  </w:style>
  <w:style w:type="character" w:styleId="Strong">
    <w:name w:val="Strong"/>
    <w:basedOn w:val="DefaultParagraphFont"/>
    <w:uiPriority w:val="22"/>
    <w:qFormat/>
    <w:rsid w:val="00AF0899"/>
    <w:rPr>
      <w:b/>
      <w:bCs/>
    </w:rPr>
  </w:style>
  <w:style w:type="paragraph" w:styleId="Subtitle">
    <w:name w:val="Subtitle"/>
    <w:basedOn w:val="Normal"/>
    <w:next w:val="Normal"/>
    <w:link w:val="SubtitleChar"/>
    <w:uiPriority w:val="23"/>
    <w:qFormat/>
    <w:rsid w:val="00880543"/>
    <w:pPr>
      <w:keepLines/>
      <w:numPr>
        <w:ilvl w:val="1"/>
      </w:numPr>
      <w:spacing w:before="360" w:after="360" w:line="280" w:lineRule="exact"/>
      <w:contextualSpacing/>
    </w:pPr>
    <w:rPr>
      <w:rFonts w:eastAsiaTheme="minorEastAsia"/>
      <w:color w:val="00A398"/>
      <w:sz w:val="24"/>
    </w:rPr>
  </w:style>
  <w:style w:type="character" w:customStyle="1" w:styleId="SubtitleChar">
    <w:name w:val="Subtitle Char"/>
    <w:basedOn w:val="DefaultParagraphFont"/>
    <w:link w:val="Subtitle"/>
    <w:uiPriority w:val="23"/>
    <w:rsid w:val="00880543"/>
    <w:rPr>
      <w:rFonts w:eastAsiaTheme="minorEastAsia"/>
      <w:color w:val="00A398"/>
      <w:sz w:val="24"/>
    </w:rPr>
  </w:style>
  <w:style w:type="table" w:styleId="TableGrid">
    <w:name w:val="Table Grid"/>
    <w:aliases w:val="ACCC Table"/>
    <w:basedOn w:val="TableNormal"/>
    <w:uiPriority w:val="5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2"/>
      </w:numPr>
    </w:pPr>
  </w:style>
  <w:style w:type="paragraph" w:customStyle="1" w:styleId="TableTitle">
    <w:name w:val="Table Title"/>
    <w:basedOn w:val="FigureTitle"/>
    <w:uiPriority w:val="12"/>
    <w:qFormat/>
    <w:rsid w:val="00AF0899"/>
    <w:pPr>
      <w:numPr>
        <w:numId w:val="19"/>
      </w:numPr>
    </w:pPr>
  </w:style>
  <w:style w:type="paragraph" w:styleId="Title">
    <w:name w:val="Title"/>
    <w:basedOn w:val="Normal"/>
    <w:next w:val="Normal"/>
    <w:link w:val="TitleChar"/>
    <w:uiPriority w:val="22"/>
    <w:qFormat/>
    <w:rsid w:val="00880543"/>
    <w:pPr>
      <w:keepLines/>
      <w:spacing w:before="0" w:after="360" w:line="640" w:lineRule="exact"/>
      <w:contextualSpacing/>
      <w:outlineLvl w:val="0"/>
    </w:pPr>
    <w:rPr>
      <w:rFonts w:asciiTheme="majorHAnsi" w:eastAsiaTheme="majorEastAsia" w:hAnsiTheme="majorHAnsi" w:cstheme="majorBidi"/>
      <w:color w:val="00A398"/>
      <w:kern w:val="28"/>
      <w:sz w:val="60"/>
      <w:szCs w:val="56"/>
    </w:rPr>
  </w:style>
  <w:style w:type="character" w:customStyle="1" w:styleId="TitleChar">
    <w:name w:val="Title Char"/>
    <w:basedOn w:val="DefaultParagraphFont"/>
    <w:link w:val="Title"/>
    <w:uiPriority w:val="22"/>
    <w:rsid w:val="00880543"/>
    <w:rPr>
      <w:rFonts w:asciiTheme="majorHAnsi" w:eastAsiaTheme="majorEastAsia" w:hAnsiTheme="majorHAnsi" w:cstheme="majorBidi"/>
      <w:color w:val="00A398"/>
      <w:kern w:val="28"/>
      <w:sz w:val="60"/>
      <w:szCs w:val="56"/>
    </w:rPr>
  </w:style>
  <w:style w:type="paragraph" w:styleId="TOC1">
    <w:name w:val="toc 1"/>
    <w:basedOn w:val="Normal"/>
    <w:next w:val="Normal"/>
    <w:autoRedefine/>
    <w:uiPriority w:val="39"/>
    <w:rsid w:val="00880543"/>
    <w:pPr>
      <w:keepNext/>
      <w:tabs>
        <w:tab w:val="right" w:pos="9628"/>
      </w:tabs>
      <w:spacing w:line="340" w:lineRule="atLeast"/>
    </w:pPr>
    <w:rPr>
      <w:rFonts w:asciiTheme="majorHAnsi" w:hAnsiTheme="majorHAnsi"/>
      <w:b/>
      <w:color w:val="00A398"/>
      <w:sz w:val="26"/>
    </w:rPr>
  </w:style>
  <w:style w:type="paragraph" w:styleId="TOC2">
    <w:name w:val="toc 2"/>
    <w:basedOn w:val="Normal"/>
    <w:next w:val="Normal"/>
    <w:autoRedefine/>
    <w:uiPriority w:val="39"/>
    <w:rsid w:val="003917CF"/>
    <w:pPr>
      <w:pBdr>
        <w:between w:val="single" w:sz="8" w:space="1" w:color="00847E" w:themeColor="accent1"/>
      </w:pBdr>
      <w:tabs>
        <w:tab w:val="right" w:pos="9628"/>
      </w:tabs>
      <w:spacing w:after="60"/>
      <w:ind w:left="851" w:hanging="851"/>
    </w:pPr>
    <w:rPr>
      <w:rFonts w:asciiTheme="majorHAnsi" w:hAnsiTheme="majorHAnsi"/>
      <w:b/>
    </w:rPr>
  </w:style>
  <w:style w:type="paragraph" w:styleId="TOC3">
    <w:name w:val="toc 3"/>
    <w:basedOn w:val="Normal"/>
    <w:next w:val="Normal"/>
    <w:autoRedefine/>
    <w:uiPriority w:val="39"/>
    <w:rsid w:val="003917CF"/>
    <w:pPr>
      <w:tabs>
        <w:tab w:val="right" w:pos="9628"/>
      </w:tabs>
      <w:spacing w:before="60" w:after="60"/>
      <w:ind w:left="851" w:hanging="851"/>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507FB1"/>
    <w:pPr>
      <w:numPr>
        <w:numId w:val="13"/>
      </w:numPr>
    </w:pPr>
  </w:style>
  <w:style w:type="paragraph" w:customStyle="1" w:styleId="PullOut-Pink">
    <w:name w:val="Pull Out - Pink"/>
    <w:basedOn w:val="PullOut-Teal"/>
    <w:uiPriority w:val="22"/>
    <w:qFormat/>
    <w:rsid w:val="00400926"/>
    <w:pPr>
      <w:numPr>
        <w:numId w:val="16"/>
      </w:numPr>
      <w:ind w:left="1247" w:hanging="1247"/>
    </w:pPr>
  </w:style>
  <w:style w:type="paragraph" w:customStyle="1" w:styleId="PullOut-Yellow">
    <w:name w:val="Pull Out - Yellow"/>
    <w:basedOn w:val="PullOut-Teal"/>
    <w:qFormat/>
    <w:rsid w:val="00400926"/>
    <w:pPr>
      <w:numPr>
        <w:numId w:val="17"/>
      </w:numPr>
      <w:ind w:left="1247" w:hanging="1247"/>
    </w:pPr>
  </w:style>
  <w:style w:type="paragraph" w:styleId="IntenseQuote">
    <w:name w:val="Intense Quote"/>
    <w:basedOn w:val="Normal"/>
    <w:next w:val="Normal"/>
    <w:link w:val="IntenseQuoteChar"/>
    <w:uiPriority w:val="30"/>
    <w:qFormat/>
    <w:rsid w:val="00880543"/>
    <w:pPr>
      <w:pBdr>
        <w:top w:val="single" w:sz="4" w:space="10" w:color="00847E" w:themeColor="accent1"/>
        <w:bottom w:val="single" w:sz="4" w:space="10" w:color="00847E" w:themeColor="accent1"/>
      </w:pBdr>
      <w:spacing w:before="360" w:after="360"/>
      <w:ind w:left="864" w:right="864"/>
      <w:jc w:val="center"/>
    </w:pPr>
    <w:rPr>
      <w:i/>
      <w:iCs/>
      <w:color w:val="00A398"/>
    </w:rPr>
  </w:style>
  <w:style w:type="character" w:customStyle="1" w:styleId="IntenseQuoteChar">
    <w:name w:val="Intense Quote Char"/>
    <w:basedOn w:val="DefaultParagraphFont"/>
    <w:link w:val="IntenseQuote"/>
    <w:uiPriority w:val="30"/>
    <w:rsid w:val="00880543"/>
    <w:rPr>
      <w:i/>
      <w:iCs/>
      <w:color w:val="00A398"/>
    </w:rPr>
  </w:style>
  <w:style w:type="character" w:styleId="IntenseReference">
    <w:name w:val="Intense Reference"/>
    <w:basedOn w:val="DefaultParagraphFont"/>
    <w:uiPriority w:val="32"/>
    <w:qFormat/>
    <w:rsid w:val="00880543"/>
    <w:rPr>
      <w:b/>
      <w:bCs/>
      <w:smallCaps/>
      <w:color w:val="00A398"/>
      <w:spacing w:val="5"/>
    </w:rPr>
  </w:style>
  <w:style w:type="paragraph" w:styleId="BalloonText">
    <w:name w:val="Balloon Text"/>
    <w:basedOn w:val="Normal"/>
    <w:link w:val="BalloonTextChar"/>
    <w:uiPriority w:val="99"/>
    <w:semiHidden/>
    <w:unhideWhenUsed/>
    <w:rsid w:val="00C90CF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CF3"/>
    <w:rPr>
      <w:rFonts w:ascii="Tahoma" w:hAnsi="Tahoma" w:cs="Tahoma"/>
      <w:sz w:val="16"/>
      <w:szCs w:val="16"/>
    </w:rPr>
  </w:style>
  <w:style w:type="paragraph" w:customStyle="1" w:styleId="BulletTEQSA1">
    <w:name w:val="Bullet TEQSA 1"/>
    <w:basedOn w:val="ListParagraph"/>
    <w:qFormat/>
    <w:rsid w:val="009D3803"/>
    <w:pPr>
      <w:numPr>
        <w:numId w:val="20"/>
      </w:numPr>
      <w:tabs>
        <w:tab w:val="num" w:pos="360"/>
      </w:tabs>
      <w:spacing w:before="0" w:after="200" w:line="276" w:lineRule="auto"/>
      <w:ind w:left="720" w:firstLine="0"/>
    </w:pPr>
    <w:rPr>
      <w:rFonts w:ascii="Arial" w:eastAsia="Calibri" w:hAnsi="Arial" w:cs="Arial"/>
      <w:color w:val="auto"/>
    </w:rPr>
  </w:style>
  <w:style w:type="numbering" w:customStyle="1" w:styleId="StyleOutlinenumberedWingdings3symbolCustomColorRGB072">
    <w:name w:val="Style Outline numbered Wingdings 3 (symbol) Custom Color(RGB(072..."/>
    <w:basedOn w:val="NoList"/>
    <w:rsid w:val="009D3803"/>
    <w:pPr>
      <w:numPr>
        <w:numId w:val="21"/>
      </w:numPr>
    </w:pPr>
  </w:style>
  <w:style w:type="paragraph" w:styleId="ListParagraph">
    <w:name w:val="List Paragraph"/>
    <w:aliases w:val="L"/>
    <w:basedOn w:val="Normal"/>
    <w:link w:val="ListParagraphChar"/>
    <w:uiPriority w:val="34"/>
    <w:qFormat/>
    <w:rsid w:val="009D3803"/>
    <w:pPr>
      <w:ind w:left="720"/>
      <w:contextualSpacing/>
    </w:pPr>
  </w:style>
  <w:style w:type="table" w:styleId="MediumShading1-Accent1">
    <w:name w:val="Medium Shading 1 Accent 1"/>
    <w:basedOn w:val="TableNormal"/>
    <w:uiPriority w:val="63"/>
    <w:rsid w:val="00674E0D"/>
    <w:pPr>
      <w:spacing w:before="0" w:after="0"/>
    </w:pPr>
    <w:rPr>
      <w:rFonts w:ascii="Times New Roman" w:eastAsia="Times New Roman" w:hAnsi="Times New Roman" w:cs="Times New Roman"/>
      <w:color w:val="auto"/>
      <w:sz w:val="20"/>
      <w:szCs w:val="20"/>
      <w:lang w:eastAsia="en-AU"/>
    </w:rPr>
    <w:tblPr>
      <w:tblStyleRowBandSize w:val="1"/>
      <w:tblStyleColBandSize w:val="1"/>
      <w:tblInd w:w="0" w:type="nil"/>
      <w:tblBorders>
        <w:top w:val="single" w:sz="8" w:space="0" w:color="00E2D8" w:themeColor="accent1" w:themeTint="BF"/>
        <w:left w:val="single" w:sz="8" w:space="0" w:color="00E2D8" w:themeColor="accent1" w:themeTint="BF"/>
        <w:bottom w:val="single" w:sz="8" w:space="0" w:color="00E2D8" w:themeColor="accent1" w:themeTint="BF"/>
        <w:right w:val="single" w:sz="8" w:space="0" w:color="00E2D8" w:themeColor="accent1" w:themeTint="BF"/>
        <w:insideH w:val="single" w:sz="8" w:space="0" w:color="00E2D8"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00E2D8" w:themeColor="accent1" w:themeTint="BF"/>
          <w:left w:val="single" w:sz="8" w:space="0" w:color="00E2D8" w:themeColor="accent1" w:themeTint="BF"/>
          <w:bottom w:val="single" w:sz="8" w:space="0" w:color="00E2D8" w:themeColor="accent1" w:themeTint="BF"/>
          <w:right w:val="single" w:sz="8" w:space="0" w:color="00E2D8" w:themeColor="accent1" w:themeTint="BF"/>
          <w:insideH w:val="nil"/>
          <w:insideV w:val="nil"/>
        </w:tcBorders>
        <w:shd w:val="clear" w:color="auto" w:fill="00847E" w:themeFill="accent1"/>
      </w:tcPr>
    </w:tblStylePr>
    <w:tblStylePr w:type="lastRow">
      <w:pPr>
        <w:spacing w:beforeLines="0" w:before="0" w:beforeAutospacing="0" w:afterLines="0" w:after="0" w:afterAutospacing="0" w:line="240" w:lineRule="auto"/>
      </w:pPr>
      <w:rPr>
        <w:b/>
        <w:bCs/>
      </w:rPr>
      <w:tblPr/>
      <w:tcPr>
        <w:tcBorders>
          <w:top w:val="double" w:sz="6" w:space="0" w:color="00E2D8" w:themeColor="accent1" w:themeTint="BF"/>
          <w:left w:val="single" w:sz="8" w:space="0" w:color="00E2D8" w:themeColor="accent1" w:themeTint="BF"/>
          <w:bottom w:val="single" w:sz="8" w:space="0" w:color="00E2D8" w:themeColor="accent1" w:themeTint="BF"/>
          <w:right w:val="single" w:sz="8" w:space="0" w:color="00E2D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1FFFA" w:themeFill="accent1" w:themeFillTint="3F"/>
      </w:tcPr>
    </w:tblStylePr>
    <w:tblStylePr w:type="band1Horz">
      <w:tblPr/>
      <w:tcPr>
        <w:tcBorders>
          <w:insideH w:val="nil"/>
          <w:insideV w:val="nil"/>
        </w:tcBorders>
        <w:shd w:val="clear" w:color="auto" w:fill="A1FFFA" w:themeFill="accent1" w:themeFillTint="3F"/>
      </w:tcPr>
    </w:tblStylePr>
    <w:tblStylePr w:type="band2Horz">
      <w:tblPr/>
      <w:tcPr>
        <w:tcBorders>
          <w:insideH w:val="nil"/>
          <w:insideV w:val="nil"/>
        </w:tcBorders>
      </w:tcPr>
    </w:tblStylePr>
  </w:style>
  <w:style w:type="paragraph" w:customStyle="1" w:styleId="h4">
    <w:name w:val="h4"/>
    <w:link w:val="h4Char"/>
    <w:qFormat/>
    <w:rsid w:val="00674E0D"/>
    <w:pPr>
      <w:spacing w:before="160" w:after="80" w:line="250" w:lineRule="exact"/>
    </w:pPr>
    <w:rPr>
      <w:rFonts w:ascii="Arial" w:eastAsia="MS Gothic" w:hAnsi="Arial" w:cs="Calibri"/>
      <w:b/>
      <w:bCs/>
      <w:color w:val="000000"/>
      <w:sz w:val="20"/>
      <w:szCs w:val="28"/>
    </w:rPr>
  </w:style>
  <w:style w:type="character" w:customStyle="1" w:styleId="h4Char">
    <w:name w:val="h4 Char"/>
    <w:link w:val="h4"/>
    <w:rsid w:val="00674E0D"/>
    <w:rPr>
      <w:rFonts w:ascii="Arial" w:eastAsia="MS Gothic" w:hAnsi="Arial" w:cs="Calibri"/>
      <w:b/>
      <w:bCs/>
      <w:color w:val="000000"/>
      <w:sz w:val="20"/>
      <w:szCs w:val="28"/>
    </w:rPr>
  </w:style>
  <w:style w:type="paragraph" w:styleId="NormalWeb">
    <w:name w:val="Normal (Web)"/>
    <w:basedOn w:val="Normal"/>
    <w:uiPriority w:val="99"/>
    <w:unhideWhenUsed/>
    <w:rsid w:val="00674E0D"/>
    <w:pPr>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ListParagraphChar">
    <w:name w:val="List Paragraph Char"/>
    <w:aliases w:val="L Char"/>
    <w:link w:val="ListParagraph"/>
    <w:uiPriority w:val="34"/>
    <w:rsid w:val="00214FBA"/>
  </w:style>
  <w:style w:type="table" w:customStyle="1" w:styleId="TEQSAtables">
    <w:name w:val="TEQSA tables"/>
    <w:basedOn w:val="TableNormal"/>
    <w:uiPriority w:val="99"/>
    <w:rsid w:val="003826CF"/>
    <w:pPr>
      <w:spacing w:before="0" w:after="0"/>
      <w:jc w:val="center"/>
    </w:pPr>
    <w:rPr>
      <w:color w:val="auto"/>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Mar>
        <w:top w:w="57" w:type="dxa"/>
        <w:left w:w="142" w:type="dxa"/>
        <w:bottom w:w="57" w:type="dxa"/>
        <w:right w:w="142" w:type="dxa"/>
      </w:tcMar>
    </w:tcPr>
    <w:tblStylePr w:type="firstRow">
      <w:rPr>
        <w:rFonts w:ascii="Arial" w:hAnsi="Arial"/>
        <w:b/>
        <w:color w:val="E7E6E6" w:themeColor="background2"/>
        <w:sz w:val="2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single" w:sz="4" w:space="0" w:color="000000" w:themeColor="text1"/>
          <w:tl2br w:val="nil"/>
          <w:tr2bl w:val="nil"/>
        </w:tcBorders>
        <w:shd w:val="clear" w:color="auto" w:fill="004855"/>
      </w:tcPr>
    </w:tblStylePr>
    <w:tblStylePr w:type="band2Horz">
      <w:tblPr/>
      <w:tcPr>
        <w:shd w:val="clear" w:color="auto" w:fill="FBE4D5" w:themeFill="accent6" w:themeFillTint="33"/>
      </w:tcPr>
    </w:tblStylePr>
  </w:style>
  <w:style w:type="character" w:customStyle="1" w:styleId="Heading8Char">
    <w:name w:val="Heading 8 Char"/>
    <w:basedOn w:val="DefaultParagraphFont"/>
    <w:link w:val="Heading8"/>
    <w:uiPriority w:val="9"/>
    <w:rsid w:val="00067E66"/>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qFormat/>
    <w:rsid w:val="00990F56"/>
    <w:pPr>
      <w:spacing w:before="240" w:after="240"/>
    </w:pPr>
    <w:rPr>
      <w:rFonts w:ascii="Arial" w:eastAsiaTheme="minorEastAsia" w:hAnsi="Arial" w:cs="Times New Roman"/>
      <w:color w:val="auto"/>
      <w:sz w:val="24"/>
      <w:szCs w:val="24"/>
      <w:lang w:val="en-US" w:bidi="en-US"/>
    </w:rPr>
  </w:style>
  <w:style w:type="character" w:customStyle="1" w:styleId="BodyTextChar">
    <w:name w:val="Body Text Char"/>
    <w:basedOn w:val="DefaultParagraphFont"/>
    <w:link w:val="BodyText"/>
    <w:rsid w:val="00990F56"/>
    <w:rPr>
      <w:rFonts w:ascii="Arial" w:eastAsiaTheme="minorEastAsia" w:hAnsi="Arial" w:cs="Times New Roman"/>
      <w:color w:val="auto"/>
      <w:sz w:val="24"/>
      <w:szCs w:val="24"/>
      <w:lang w:val="en-US" w:bidi="en-US"/>
    </w:rPr>
  </w:style>
  <w:style w:type="character" w:styleId="CommentReference">
    <w:name w:val="annotation reference"/>
    <w:basedOn w:val="DefaultParagraphFont"/>
    <w:uiPriority w:val="99"/>
    <w:semiHidden/>
    <w:unhideWhenUsed/>
    <w:rsid w:val="008F5734"/>
    <w:rPr>
      <w:sz w:val="16"/>
      <w:szCs w:val="16"/>
    </w:rPr>
  </w:style>
  <w:style w:type="paragraph" w:styleId="CommentText">
    <w:name w:val="annotation text"/>
    <w:basedOn w:val="Normal"/>
    <w:link w:val="CommentTextChar"/>
    <w:uiPriority w:val="99"/>
    <w:unhideWhenUsed/>
    <w:rsid w:val="008F5734"/>
    <w:rPr>
      <w:sz w:val="20"/>
      <w:szCs w:val="20"/>
    </w:rPr>
  </w:style>
  <w:style w:type="character" w:customStyle="1" w:styleId="CommentTextChar">
    <w:name w:val="Comment Text Char"/>
    <w:basedOn w:val="DefaultParagraphFont"/>
    <w:link w:val="CommentText"/>
    <w:uiPriority w:val="99"/>
    <w:rsid w:val="008F5734"/>
    <w:rPr>
      <w:sz w:val="20"/>
      <w:szCs w:val="20"/>
    </w:rPr>
  </w:style>
  <w:style w:type="paragraph" w:styleId="CommentSubject">
    <w:name w:val="annotation subject"/>
    <w:basedOn w:val="CommentText"/>
    <w:next w:val="CommentText"/>
    <w:link w:val="CommentSubjectChar"/>
    <w:uiPriority w:val="99"/>
    <w:semiHidden/>
    <w:unhideWhenUsed/>
    <w:rsid w:val="008F5734"/>
    <w:rPr>
      <w:b/>
      <w:bCs/>
    </w:rPr>
  </w:style>
  <w:style w:type="character" w:customStyle="1" w:styleId="CommentSubjectChar">
    <w:name w:val="Comment Subject Char"/>
    <w:basedOn w:val="CommentTextChar"/>
    <w:link w:val="CommentSubject"/>
    <w:uiPriority w:val="99"/>
    <w:semiHidden/>
    <w:rsid w:val="008F5734"/>
    <w:rPr>
      <w:b/>
      <w:bCs/>
      <w:sz w:val="20"/>
      <w:szCs w:val="20"/>
    </w:rPr>
  </w:style>
  <w:style w:type="paragraph" w:customStyle="1" w:styleId="NumberedHeading1">
    <w:name w:val="Numbered Heading 1"/>
    <w:basedOn w:val="Normal"/>
    <w:next w:val="Normal"/>
    <w:link w:val="NumberedHeading1Char"/>
    <w:qFormat/>
    <w:rsid w:val="00142AE0"/>
    <w:pPr>
      <w:keepNext/>
      <w:keepLines/>
      <w:numPr>
        <w:numId w:val="25"/>
      </w:numPr>
      <w:spacing w:before="240" w:after="60" w:line="276" w:lineRule="auto"/>
      <w:outlineLvl w:val="0"/>
    </w:pPr>
    <w:rPr>
      <w:rFonts w:ascii="Calibri" w:eastAsiaTheme="majorEastAsia" w:hAnsi="Calibri" w:cstheme="majorBidi"/>
      <w:color w:val="auto"/>
      <w:sz w:val="40"/>
      <w:szCs w:val="32"/>
    </w:rPr>
  </w:style>
  <w:style w:type="paragraph" w:customStyle="1" w:styleId="NumberedHeading2">
    <w:name w:val="Numbered Heading 2"/>
    <w:basedOn w:val="NumberedHeading1"/>
    <w:next w:val="Normal"/>
    <w:uiPriority w:val="18"/>
    <w:qFormat/>
    <w:rsid w:val="00142AE0"/>
    <w:pPr>
      <w:numPr>
        <w:ilvl w:val="1"/>
      </w:numPr>
    </w:pPr>
    <w:rPr>
      <w:sz w:val="36"/>
    </w:rPr>
  </w:style>
  <w:style w:type="paragraph" w:customStyle="1" w:styleId="NumberedHeading3">
    <w:name w:val="Numbered Heading 3"/>
    <w:basedOn w:val="NumberedHeading2"/>
    <w:next w:val="Normal"/>
    <w:uiPriority w:val="19"/>
    <w:qFormat/>
    <w:rsid w:val="00142AE0"/>
    <w:pPr>
      <w:numPr>
        <w:ilvl w:val="2"/>
      </w:numPr>
      <w:spacing w:after="40"/>
    </w:pPr>
    <w:rPr>
      <w:sz w:val="32"/>
    </w:rPr>
  </w:style>
  <w:style w:type="character" w:customStyle="1" w:styleId="NumberedHeading1Char">
    <w:name w:val="Numbered Heading 1 Char"/>
    <w:basedOn w:val="DefaultParagraphFont"/>
    <w:link w:val="NumberedHeading1"/>
    <w:rsid w:val="00142AE0"/>
    <w:rPr>
      <w:rFonts w:ascii="Calibri" w:eastAsiaTheme="majorEastAsia" w:hAnsi="Calibri" w:cstheme="majorBidi"/>
      <w:color w:val="auto"/>
      <w:sz w:val="40"/>
      <w:szCs w:val="32"/>
    </w:rPr>
  </w:style>
  <w:style w:type="paragraph" w:customStyle="1" w:styleId="ParagraphText">
    <w:name w:val="Paragraph Text"/>
    <w:basedOn w:val="Normal"/>
    <w:link w:val="ParagraphTextChar"/>
    <w:qFormat/>
    <w:rsid w:val="00BD7FC4"/>
    <w:pPr>
      <w:spacing w:before="0" w:after="60" w:line="276" w:lineRule="auto"/>
    </w:pPr>
    <w:rPr>
      <w:rFonts w:ascii="Calibri" w:hAnsi="Calibri"/>
      <w:color w:val="auto"/>
      <w:sz w:val="21"/>
    </w:rPr>
  </w:style>
  <w:style w:type="character" w:customStyle="1" w:styleId="ParagraphTextChar">
    <w:name w:val="Paragraph Text Char"/>
    <w:basedOn w:val="DefaultParagraphFont"/>
    <w:link w:val="ParagraphText"/>
    <w:rsid w:val="00BD7FC4"/>
    <w:rPr>
      <w:rFonts w:ascii="Calibri" w:hAnsi="Calibri"/>
      <w:color w:val="auto"/>
      <w:sz w:val="21"/>
    </w:rPr>
  </w:style>
  <w:style w:type="paragraph" w:customStyle="1" w:styleId="definition">
    <w:name w:val="definition"/>
    <w:basedOn w:val="Normal"/>
    <w:rsid w:val="00F221A2"/>
    <w:pP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paragraph">
    <w:name w:val="paragraph"/>
    <w:basedOn w:val="Normal"/>
    <w:rsid w:val="00F221A2"/>
    <w:pPr>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UnresolvedMention1">
    <w:name w:val="Unresolved Mention1"/>
    <w:basedOn w:val="DefaultParagraphFont"/>
    <w:uiPriority w:val="99"/>
    <w:semiHidden/>
    <w:unhideWhenUsed/>
    <w:rsid w:val="000C6E06"/>
    <w:rPr>
      <w:color w:val="605E5C"/>
      <w:shd w:val="clear" w:color="auto" w:fill="E1DFDD"/>
    </w:rPr>
  </w:style>
  <w:style w:type="paragraph" w:styleId="Revision">
    <w:name w:val="Revision"/>
    <w:hidden/>
    <w:uiPriority w:val="99"/>
    <w:semiHidden/>
    <w:rsid w:val="0060413B"/>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594827">
      <w:bodyDiv w:val="1"/>
      <w:marLeft w:val="0"/>
      <w:marRight w:val="0"/>
      <w:marTop w:val="0"/>
      <w:marBottom w:val="0"/>
      <w:divBdr>
        <w:top w:val="none" w:sz="0" w:space="0" w:color="auto"/>
        <w:left w:val="none" w:sz="0" w:space="0" w:color="auto"/>
        <w:bottom w:val="none" w:sz="0" w:space="0" w:color="auto"/>
        <w:right w:val="none" w:sz="0" w:space="0" w:color="auto"/>
      </w:divBdr>
      <w:divsChild>
        <w:div w:id="1251768582">
          <w:marLeft w:val="0"/>
          <w:marRight w:val="0"/>
          <w:marTop w:val="0"/>
          <w:marBottom w:val="0"/>
          <w:divBdr>
            <w:top w:val="none" w:sz="0" w:space="0" w:color="auto"/>
            <w:left w:val="none" w:sz="0" w:space="0" w:color="auto"/>
            <w:bottom w:val="none" w:sz="0" w:space="0" w:color="auto"/>
            <w:right w:val="none" w:sz="0" w:space="0" w:color="auto"/>
          </w:divBdr>
          <w:divsChild>
            <w:div w:id="1842086674">
              <w:marLeft w:val="0"/>
              <w:marRight w:val="0"/>
              <w:marTop w:val="0"/>
              <w:marBottom w:val="0"/>
              <w:divBdr>
                <w:top w:val="none" w:sz="0" w:space="0" w:color="auto"/>
                <w:left w:val="none" w:sz="0" w:space="0" w:color="auto"/>
                <w:bottom w:val="none" w:sz="0" w:space="0" w:color="auto"/>
                <w:right w:val="none" w:sz="0" w:space="0" w:color="auto"/>
              </w:divBdr>
              <w:divsChild>
                <w:div w:id="1385451572">
                  <w:marLeft w:val="0"/>
                  <w:marRight w:val="0"/>
                  <w:marTop w:val="0"/>
                  <w:marBottom w:val="0"/>
                  <w:divBdr>
                    <w:top w:val="none" w:sz="0" w:space="0" w:color="auto"/>
                    <w:left w:val="none" w:sz="0" w:space="0" w:color="auto"/>
                    <w:bottom w:val="none" w:sz="0" w:space="0" w:color="auto"/>
                    <w:right w:val="none" w:sz="0" w:space="0" w:color="auto"/>
                  </w:divBdr>
                  <w:divsChild>
                    <w:div w:id="1987853175">
                      <w:marLeft w:val="0"/>
                      <w:marRight w:val="0"/>
                      <w:marTop w:val="0"/>
                      <w:marBottom w:val="0"/>
                      <w:divBdr>
                        <w:top w:val="none" w:sz="0" w:space="0" w:color="auto"/>
                        <w:left w:val="none" w:sz="0" w:space="0" w:color="auto"/>
                        <w:bottom w:val="none" w:sz="0" w:space="0" w:color="auto"/>
                        <w:right w:val="none" w:sz="0" w:space="0" w:color="auto"/>
                      </w:divBdr>
                      <w:divsChild>
                        <w:div w:id="772434190">
                          <w:marLeft w:val="0"/>
                          <w:marRight w:val="0"/>
                          <w:marTop w:val="0"/>
                          <w:marBottom w:val="0"/>
                          <w:divBdr>
                            <w:top w:val="none" w:sz="0" w:space="0" w:color="auto"/>
                            <w:left w:val="none" w:sz="0" w:space="0" w:color="auto"/>
                            <w:bottom w:val="none" w:sz="0" w:space="0" w:color="auto"/>
                            <w:right w:val="none" w:sz="0" w:space="0" w:color="auto"/>
                          </w:divBdr>
                          <w:divsChild>
                            <w:div w:id="2123454051">
                              <w:marLeft w:val="0"/>
                              <w:marRight w:val="0"/>
                              <w:marTop w:val="0"/>
                              <w:marBottom w:val="0"/>
                              <w:divBdr>
                                <w:top w:val="none" w:sz="0" w:space="0" w:color="auto"/>
                                <w:left w:val="none" w:sz="0" w:space="0" w:color="auto"/>
                                <w:bottom w:val="none" w:sz="0" w:space="0" w:color="auto"/>
                                <w:right w:val="none" w:sz="0" w:space="0" w:color="auto"/>
                              </w:divBdr>
                              <w:divsChild>
                                <w:div w:id="637539649">
                                  <w:marLeft w:val="0"/>
                                  <w:marRight w:val="0"/>
                                  <w:marTop w:val="0"/>
                                  <w:marBottom w:val="0"/>
                                  <w:divBdr>
                                    <w:top w:val="none" w:sz="0" w:space="0" w:color="auto"/>
                                    <w:left w:val="none" w:sz="0" w:space="0" w:color="auto"/>
                                    <w:bottom w:val="none" w:sz="0" w:space="0" w:color="auto"/>
                                    <w:right w:val="none" w:sz="0" w:space="0" w:color="auto"/>
                                  </w:divBdr>
                                  <w:divsChild>
                                    <w:div w:id="1324505242">
                                      <w:marLeft w:val="0"/>
                                      <w:marRight w:val="0"/>
                                      <w:marTop w:val="0"/>
                                      <w:marBottom w:val="0"/>
                                      <w:divBdr>
                                        <w:top w:val="none" w:sz="0" w:space="0" w:color="auto"/>
                                        <w:left w:val="none" w:sz="0" w:space="0" w:color="auto"/>
                                        <w:bottom w:val="none" w:sz="0" w:space="0" w:color="auto"/>
                                        <w:right w:val="none" w:sz="0" w:space="0" w:color="auto"/>
                                      </w:divBdr>
                                      <w:divsChild>
                                        <w:div w:id="1564750133">
                                          <w:marLeft w:val="0"/>
                                          <w:marRight w:val="0"/>
                                          <w:marTop w:val="0"/>
                                          <w:marBottom w:val="0"/>
                                          <w:divBdr>
                                            <w:top w:val="none" w:sz="0" w:space="0" w:color="auto"/>
                                            <w:left w:val="none" w:sz="0" w:space="0" w:color="auto"/>
                                            <w:bottom w:val="none" w:sz="0" w:space="0" w:color="auto"/>
                                            <w:right w:val="none" w:sz="0" w:space="0" w:color="auto"/>
                                          </w:divBdr>
                                          <w:divsChild>
                                            <w:div w:id="535704532">
                                              <w:marLeft w:val="0"/>
                                              <w:marRight w:val="0"/>
                                              <w:marTop w:val="0"/>
                                              <w:marBottom w:val="0"/>
                                              <w:divBdr>
                                                <w:top w:val="none" w:sz="0" w:space="0" w:color="auto"/>
                                                <w:left w:val="none" w:sz="0" w:space="0" w:color="auto"/>
                                                <w:bottom w:val="none" w:sz="0" w:space="0" w:color="auto"/>
                                                <w:right w:val="none" w:sz="0" w:space="0" w:color="auto"/>
                                              </w:divBdr>
                                              <w:divsChild>
                                                <w:div w:id="1782187886">
                                                  <w:marLeft w:val="0"/>
                                                  <w:marRight w:val="0"/>
                                                  <w:marTop w:val="0"/>
                                                  <w:marBottom w:val="0"/>
                                                  <w:divBdr>
                                                    <w:top w:val="none" w:sz="0" w:space="0" w:color="auto"/>
                                                    <w:left w:val="none" w:sz="0" w:space="0" w:color="auto"/>
                                                    <w:bottom w:val="none" w:sz="0" w:space="0" w:color="auto"/>
                                                    <w:right w:val="none" w:sz="0" w:space="0" w:color="auto"/>
                                                  </w:divBdr>
                                                  <w:divsChild>
                                                    <w:div w:id="40835050">
                                                      <w:marLeft w:val="0"/>
                                                      <w:marRight w:val="0"/>
                                                      <w:marTop w:val="0"/>
                                                      <w:marBottom w:val="0"/>
                                                      <w:divBdr>
                                                        <w:top w:val="none" w:sz="0" w:space="0" w:color="auto"/>
                                                        <w:left w:val="none" w:sz="0" w:space="0" w:color="auto"/>
                                                        <w:bottom w:val="none" w:sz="0" w:space="0" w:color="auto"/>
                                                        <w:right w:val="none" w:sz="0" w:space="0" w:color="auto"/>
                                                      </w:divBdr>
                                                      <w:divsChild>
                                                        <w:div w:id="1927223177">
                                                          <w:marLeft w:val="0"/>
                                                          <w:marRight w:val="0"/>
                                                          <w:marTop w:val="0"/>
                                                          <w:marBottom w:val="0"/>
                                                          <w:divBdr>
                                                            <w:top w:val="none" w:sz="0" w:space="0" w:color="auto"/>
                                                            <w:left w:val="none" w:sz="0" w:space="0" w:color="auto"/>
                                                            <w:bottom w:val="none" w:sz="0" w:space="0" w:color="auto"/>
                                                            <w:right w:val="none" w:sz="0" w:space="0" w:color="auto"/>
                                                          </w:divBdr>
                                                          <w:divsChild>
                                                            <w:div w:id="32116883">
                                                              <w:marLeft w:val="0"/>
                                                              <w:marRight w:val="0"/>
                                                              <w:marTop w:val="0"/>
                                                              <w:marBottom w:val="0"/>
                                                              <w:divBdr>
                                                                <w:top w:val="none" w:sz="0" w:space="0" w:color="auto"/>
                                                                <w:left w:val="none" w:sz="0" w:space="0" w:color="auto"/>
                                                                <w:bottom w:val="none" w:sz="0" w:space="0" w:color="auto"/>
                                                                <w:right w:val="none" w:sz="0" w:space="0" w:color="auto"/>
                                                              </w:divBdr>
                                                              <w:divsChild>
                                                                <w:div w:id="1652831516">
                                                                  <w:marLeft w:val="0"/>
                                                                  <w:marRight w:val="0"/>
                                                                  <w:marTop w:val="0"/>
                                                                  <w:marBottom w:val="0"/>
                                                                  <w:divBdr>
                                                                    <w:top w:val="none" w:sz="0" w:space="0" w:color="auto"/>
                                                                    <w:left w:val="none" w:sz="0" w:space="0" w:color="auto"/>
                                                                    <w:bottom w:val="none" w:sz="0" w:space="0" w:color="auto"/>
                                                                    <w:right w:val="none" w:sz="0" w:space="0" w:color="auto"/>
                                                                  </w:divBdr>
                                                                  <w:divsChild>
                                                                    <w:div w:id="770130841">
                                                                      <w:marLeft w:val="0"/>
                                                                      <w:marRight w:val="0"/>
                                                                      <w:marTop w:val="0"/>
                                                                      <w:marBottom w:val="0"/>
                                                                      <w:divBdr>
                                                                        <w:top w:val="none" w:sz="0" w:space="0" w:color="auto"/>
                                                                        <w:left w:val="none" w:sz="0" w:space="0" w:color="auto"/>
                                                                        <w:bottom w:val="none" w:sz="0" w:space="0" w:color="auto"/>
                                                                        <w:right w:val="none" w:sz="0" w:space="0" w:color="auto"/>
                                                                      </w:divBdr>
                                                                      <w:divsChild>
                                                                        <w:div w:id="39180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365238">
      <w:bodyDiv w:val="1"/>
      <w:marLeft w:val="0"/>
      <w:marRight w:val="0"/>
      <w:marTop w:val="0"/>
      <w:marBottom w:val="0"/>
      <w:divBdr>
        <w:top w:val="none" w:sz="0" w:space="0" w:color="auto"/>
        <w:left w:val="none" w:sz="0" w:space="0" w:color="auto"/>
        <w:bottom w:val="none" w:sz="0" w:space="0" w:color="auto"/>
        <w:right w:val="none" w:sz="0" w:space="0" w:color="auto"/>
      </w:divBdr>
    </w:div>
    <w:div w:id="464666410">
      <w:bodyDiv w:val="1"/>
      <w:marLeft w:val="0"/>
      <w:marRight w:val="0"/>
      <w:marTop w:val="0"/>
      <w:marBottom w:val="0"/>
      <w:divBdr>
        <w:top w:val="none" w:sz="0" w:space="0" w:color="auto"/>
        <w:left w:val="none" w:sz="0" w:space="0" w:color="auto"/>
        <w:bottom w:val="none" w:sz="0" w:space="0" w:color="auto"/>
        <w:right w:val="none" w:sz="0" w:space="0" w:color="auto"/>
      </w:divBdr>
    </w:div>
    <w:div w:id="726688644">
      <w:bodyDiv w:val="1"/>
      <w:marLeft w:val="0"/>
      <w:marRight w:val="0"/>
      <w:marTop w:val="0"/>
      <w:marBottom w:val="0"/>
      <w:divBdr>
        <w:top w:val="none" w:sz="0" w:space="0" w:color="auto"/>
        <w:left w:val="none" w:sz="0" w:space="0" w:color="auto"/>
        <w:bottom w:val="none" w:sz="0" w:space="0" w:color="auto"/>
        <w:right w:val="none" w:sz="0" w:space="0" w:color="auto"/>
      </w:divBdr>
    </w:div>
    <w:div w:id="744957203">
      <w:bodyDiv w:val="1"/>
      <w:marLeft w:val="0"/>
      <w:marRight w:val="0"/>
      <w:marTop w:val="0"/>
      <w:marBottom w:val="0"/>
      <w:divBdr>
        <w:top w:val="none" w:sz="0" w:space="0" w:color="auto"/>
        <w:left w:val="none" w:sz="0" w:space="0" w:color="auto"/>
        <w:bottom w:val="none" w:sz="0" w:space="0" w:color="auto"/>
        <w:right w:val="none" w:sz="0" w:space="0" w:color="auto"/>
      </w:divBdr>
      <w:divsChild>
        <w:div w:id="967474416">
          <w:marLeft w:val="0"/>
          <w:marRight w:val="0"/>
          <w:marTop w:val="0"/>
          <w:marBottom w:val="0"/>
          <w:divBdr>
            <w:top w:val="none" w:sz="0" w:space="0" w:color="auto"/>
            <w:left w:val="none" w:sz="0" w:space="0" w:color="auto"/>
            <w:bottom w:val="none" w:sz="0" w:space="0" w:color="auto"/>
            <w:right w:val="none" w:sz="0" w:space="0" w:color="auto"/>
          </w:divBdr>
          <w:divsChild>
            <w:div w:id="1184781333">
              <w:marLeft w:val="0"/>
              <w:marRight w:val="0"/>
              <w:marTop w:val="0"/>
              <w:marBottom w:val="0"/>
              <w:divBdr>
                <w:top w:val="none" w:sz="0" w:space="0" w:color="auto"/>
                <w:left w:val="none" w:sz="0" w:space="0" w:color="auto"/>
                <w:bottom w:val="none" w:sz="0" w:space="0" w:color="auto"/>
                <w:right w:val="none" w:sz="0" w:space="0" w:color="auto"/>
              </w:divBdr>
              <w:divsChild>
                <w:div w:id="1866089745">
                  <w:marLeft w:val="0"/>
                  <w:marRight w:val="0"/>
                  <w:marTop w:val="0"/>
                  <w:marBottom w:val="0"/>
                  <w:divBdr>
                    <w:top w:val="none" w:sz="0" w:space="0" w:color="auto"/>
                    <w:left w:val="none" w:sz="0" w:space="0" w:color="auto"/>
                    <w:bottom w:val="none" w:sz="0" w:space="0" w:color="auto"/>
                    <w:right w:val="none" w:sz="0" w:space="0" w:color="auto"/>
                  </w:divBdr>
                  <w:divsChild>
                    <w:div w:id="1431972393">
                      <w:marLeft w:val="0"/>
                      <w:marRight w:val="0"/>
                      <w:marTop w:val="0"/>
                      <w:marBottom w:val="0"/>
                      <w:divBdr>
                        <w:top w:val="none" w:sz="0" w:space="0" w:color="auto"/>
                        <w:left w:val="none" w:sz="0" w:space="0" w:color="auto"/>
                        <w:bottom w:val="none" w:sz="0" w:space="0" w:color="auto"/>
                        <w:right w:val="none" w:sz="0" w:space="0" w:color="auto"/>
                      </w:divBdr>
                      <w:divsChild>
                        <w:div w:id="1103913282">
                          <w:marLeft w:val="0"/>
                          <w:marRight w:val="0"/>
                          <w:marTop w:val="0"/>
                          <w:marBottom w:val="0"/>
                          <w:divBdr>
                            <w:top w:val="none" w:sz="0" w:space="0" w:color="auto"/>
                            <w:left w:val="none" w:sz="0" w:space="0" w:color="auto"/>
                            <w:bottom w:val="none" w:sz="0" w:space="0" w:color="auto"/>
                            <w:right w:val="none" w:sz="0" w:space="0" w:color="auto"/>
                          </w:divBdr>
                          <w:divsChild>
                            <w:div w:id="1694843310">
                              <w:marLeft w:val="0"/>
                              <w:marRight w:val="0"/>
                              <w:marTop w:val="0"/>
                              <w:marBottom w:val="0"/>
                              <w:divBdr>
                                <w:top w:val="none" w:sz="0" w:space="0" w:color="auto"/>
                                <w:left w:val="none" w:sz="0" w:space="0" w:color="auto"/>
                                <w:bottom w:val="none" w:sz="0" w:space="0" w:color="auto"/>
                                <w:right w:val="none" w:sz="0" w:space="0" w:color="auto"/>
                              </w:divBdr>
                              <w:divsChild>
                                <w:div w:id="482431234">
                                  <w:marLeft w:val="0"/>
                                  <w:marRight w:val="0"/>
                                  <w:marTop w:val="0"/>
                                  <w:marBottom w:val="0"/>
                                  <w:divBdr>
                                    <w:top w:val="none" w:sz="0" w:space="0" w:color="auto"/>
                                    <w:left w:val="none" w:sz="0" w:space="0" w:color="auto"/>
                                    <w:bottom w:val="none" w:sz="0" w:space="0" w:color="auto"/>
                                    <w:right w:val="none" w:sz="0" w:space="0" w:color="auto"/>
                                  </w:divBdr>
                                  <w:divsChild>
                                    <w:div w:id="20848352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8677463">
      <w:bodyDiv w:val="1"/>
      <w:marLeft w:val="0"/>
      <w:marRight w:val="0"/>
      <w:marTop w:val="0"/>
      <w:marBottom w:val="0"/>
      <w:divBdr>
        <w:top w:val="none" w:sz="0" w:space="0" w:color="auto"/>
        <w:left w:val="none" w:sz="0" w:space="0" w:color="auto"/>
        <w:bottom w:val="none" w:sz="0" w:space="0" w:color="auto"/>
        <w:right w:val="none" w:sz="0" w:space="0" w:color="auto"/>
      </w:divBdr>
      <w:divsChild>
        <w:div w:id="1247231729">
          <w:marLeft w:val="0"/>
          <w:marRight w:val="0"/>
          <w:marTop w:val="0"/>
          <w:marBottom w:val="0"/>
          <w:divBdr>
            <w:top w:val="none" w:sz="0" w:space="0" w:color="auto"/>
            <w:left w:val="none" w:sz="0" w:space="0" w:color="auto"/>
            <w:bottom w:val="none" w:sz="0" w:space="0" w:color="auto"/>
            <w:right w:val="none" w:sz="0" w:space="0" w:color="auto"/>
          </w:divBdr>
          <w:divsChild>
            <w:div w:id="1729301009">
              <w:marLeft w:val="0"/>
              <w:marRight w:val="0"/>
              <w:marTop w:val="0"/>
              <w:marBottom w:val="0"/>
              <w:divBdr>
                <w:top w:val="none" w:sz="0" w:space="0" w:color="auto"/>
                <w:left w:val="none" w:sz="0" w:space="0" w:color="auto"/>
                <w:bottom w:val="none" w:sz="0" w:space="0" w:color="auto"/>
                <w:right w:val="none" w:sz="0" w:space="0" w:color="auto"/>
              </w:divBdr>
              <w:divsChild>
                <w:div w:id="2006516248">
                  <w:marLeft w:val="0"/>
                  <w:marRight w:val="0"/>
                  <w:marTop w:val="0"/>
                  <w:marBottom w:val="0"/>
                  <w:divBdr>
                    <w:top w:val="none" w:sz="0" w:space="0" w:color="auto"/>
                    <w:left w:val="none" w:sz="0" w:space="0" w:color="auto"/>
                    <w:bottom w:val="none" w:sz="0" w:space="0" w:color="auto"/>
                    <w:right w:val="none" w:sz="0" w:space="0" w:color="auto"/>
                  </w:divBdr>
                  <w:divsChild>
                    <w:div w:id="1990862020">
                      <w:marLeft w:val="0"/>
                      <w:marRight w:val="0"/>
                      <w:marTop w:val="0"/>
                      <w:marBottom w:val="0"/>
                      <w:divBdr>
                        <w:top w:val="none" w:sz="0" w:space="0" w:color="auto"/>
                        <w:left w:val="none" w:sz="0" w:space="0" w:color="auto"/>
                        <w:bottom w:val="none" w:sz="0" w:space="0" w:color="auto"/>
                        <w:right w:val="none" w:sz="0" w:space="0" w:color="auto"/>
                      </w:divBdr>
                      <w:divsChild>
                        <w:div w:id="149398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4447">
      <w:bodyDiv w:val="1"/>
      <w:marLeft w:val="0"/>
      <w:marRight w:val="0"/>
      <w:marTop w:val="0"/>
      <w:marBottom w:val="0"/>
      <w:divBdr>
        <w:top w:val="none" w:sz="0" w:space="0" w:color="auto"/>
        <w:left w:val="none" w:sz="0" w:space="0" w:color="auto"/>
        <w:bottom w:val="none" w:sz="0" w:space="0" w:color="auto"/>
        <w:right w:val="none" w:sz="0" w:space="0" w:color="auto"/>
      </w:divBdr>
    </w:div>
    <w:div w:id="1329092779">
      <w:bodyDiv w:val="1"/>
      <w:marLeft w:val="0"/>
      <w:marRight w:val="0"/>
      <w:marTop w:val="0"/>
      <w:marBottom w:val="0"/>
      <w:divBdr>
        <w:top w:val="none" w:sz="0" w:space="0" w:color="auto"/>
        <w:left w:val="none" w:sz="0" w:space="0" w:color="auto"/>
        <w:bottom w:val="none" w:sz="0" w:space="0" w:color="auto"/>
        <w:right w:val="none" w:sz="0" w:space="0" w:color="auto"/>
      </w:divBdr>
      <w:divsChild>
        <w:div w:id="1075474422">
          <w:marLeft w:val="0"/>
          <w:marRight w:val="0"/>
          <w:marTop w:val="0"/>
          <w:marBottom w:val="0"/>
          <w:divBdr>
            <w:top w:val="none" w:sz="0" w:space="0" w:color="auto"/>
            <w:left w:val="none" w:sz="0" w:space="0" w:color="auto"/>
            <w:bottom w:val="none" w:sz="0" w:space="0" w:color="auto"/>
            <w:right w:val="none" w:sz="0" w:space="0" w:color="auto"/>
          </w:divBdr>
          <w:divsChild>
            <w:div w:id="603465235">
              <w:marLeft w:val="0"/>
              <w:marRight w:val="0"/>
              <w:marTop w:val="0"/>
              <w:marBottom w:val="0"/>
              <w:divBdr>
                <w:top w:val="none" w:sz="0" w:space="0" w:color="auto"/>
                <w:left w:val="none" w:sz="0" w:space="0" w:color="auto"/>
                <w:bottom w:val="none" w:sz="0" w:space="0" w:color="auto"/>
                <w:right w:val="none" w:sz="0" w:space="0" w:color="auto"/>
              </w:divBdr>
              <w:divsChild>
                <w:div w:id="1404983443">
                  <w:marLeft w:val="0"/>
                  <w:marRight w:val="0"/>
                  <w:marTop w:val="0"/>
                  <w:marBottom w:val="0"/>
                  <w:divBdr>
                    <w:top w:val="none" w:sz="0" w:space="0" w:color="auto"/>
                    <w:left w:val="none" w:sz="0" w:space="0" w:color="auto"/>
                    <w:bottom w:val="none" w:sz="0" w:space="0" w:color="auto"/>
                    <w:right w:val="none" w:sz="0" w:space="0" w:color="auto"/>
                  </w:divBdr>
                  <w:divsChild>
                    <w:div w:id="1957521594">
                      <w:marLeft w:val="0"/>
                      <w:marRight w:val="0"/>
                      <w:marTop w:val="0"/>
                      <w:marBottom w:val="0"/>
                      <w:divBdr>
                        <w:top w:val="none" w:sz="0" w:space="0" w:color="auto"/>
                        <w:left w:val="none" w:sz="0" w:space="0" w:color="auto"/>
                        <w:bottom w:val="none" w:sz="0" w:space="0" w:color="auto"/>
                        <w:right w:val="none" w:sz="0" w:space="0" w:color="auto"/>
                      </w:divBdr>
                      <w:divsChild>
                        <w:div w:id="2146507434">
                          <w:marLeft w:val="0"/>
                          <w:marRight w:val="0"/>
                          <w:marTop w:val="0"/>
                          <w:marBottom w:val="0"/>
                          <w:divBdr>
                            <w:top w:val="none" w:sz="0" w:space="0" w:color="auto"/>
                            <w:left w:val="none" w:sz="0" w:space="0" w:color="auto"/>
                            <w:bottom w:val="none" w:sz="0" w:space="0" w:color="auto"/>
                            <w:right w:val="none" w:sz="0" w:space="0" w:color="auto"/>
                          </w:divBdr>
                          <w:divsChild>
                            <w:div w:id="296378805">
                              <w:marLeft w:val="0"/>
                              <w:marRight w:val="0"/>
                              <w:marTop w:val="0"/>
                              <w:marBottom w:val="0"/>
                              <w:divBdr>
                                <w:top w:val="none" w:sz="0" w:space="0" w:color="auto"/>
                                <w:left w:val="none" w:sz="0" w:space="0" w:color="auto"/>
                                <w:bottom w:val="none" w:sz="0" w:space="0" w:color="auto"/>
                                <w:right w:val="none" w:sz="0" w:space="0" w:color="auto"/>
                              </w:divBdr>
                              <w:divsChild>
                                <w:div w:id="1956326483">
                                  <w:marLeft w:val="0"/>
                                  <w:marRight w:val="0"/>
                                  <w:marTop w:val="0"/>
                                  <w:marBottom w:val="0"/>
                                  <w:divBdr>
                                    <w:top w:val="none" w:sz="0" w:space="0" w:color="auto"/>
                                    <w:left w:val="none" w:sz="0" w:space="0" w:color="auto"/>
                                    <w:bottom w:val="none" w:sz="0" w:space="0" w:color="auto"/>
                                    <w:right w:val="none" w:sz="0" w:space="0" w:color="auto"/>
                                  </w:divBdr>
                                  <w:divsChild>
                                    <w:div w:id="192505132">
                                      <w:marLeft w:val="0"/>
                                      <w:marRight w:val="0"/>
                                      <w:marTop w:val="0"/>
                                      <w:marBottom w:val="0"/>
                                      <w:divBdr>
                                        <w:top w:val="none" w:sz="0" w:space="0" w:color="auto"/>
                                        <w:left w:val="none" w:sz="0" w:space="0" w:color="auto"/>
                                        <w:bottom w:val="none" w:sz="0" w:space="0" w:color="auto"/>
                                        <w:right w:val="none" w:sz="0" w:space="0" w:color="auto"/>
                                      </w:divBdr>
                                      <w:divsChild>
                                        <w:div w:id="883055289">
                                          <w:marLeft w:val="0"/>
                                          <w:marRight w:val="0"/>
                                          <w:marTop w:val="0"/>
                                          <w:marBottom w:val="0"/>
                                          <w:divBdr>
                                            <w:top w:val="none" w:sz="0" w:space="0" w:color="auto"/>
                                            <w:left w:val="none" w:sz="0" w:space="0" w:color="auto"/>
                                            <w:bottom w:val="none" w:sz="0" w:space="0" w:color="auto"/>
                                            <w:right w:val="none" w:sz="0" w:space="0" w:color="auto"/>
                                          </w:divBdr>
                                          <w:divsChild>
                                            <w:div w:id="1731227734">
                                              <w:marLeft w:val="0"/>
                                              <w:marRight w:val="0"/>
                                              <w:marTop w:val="0"/>
                                              <w:marBottom w:val="0"/>
                                              <w:divBdr>
                                                <w:top w:val="none" w:sz="0" w:space="0" w:color="auto"/>
                                                <w:left w:val="none" w:sz="0" w:space="0" w:color="auto"/>
                                                <w:bottom w:val="none" w:sz="0" w:space="0" w:color="auto"/>
                                                <w:right w:val="none" w:sz="0" w:space="0" w:color="auto"/>
                                              </w:divBdr>
                                              <w:divsChild>
                                                <w:div w:id="2053068268">
                                                  <w:marLeft w:val="0"/>
                                                  <w:marRight w:val="0"/>
                                                  <w:marTop w:val="0"/>
                                                  <w:marBottom w:val="0"/>
                                                  <w:divBdr>
                                                    <w:top w:val="none" w:sz="0" w:space="0" w:color="auto"/>
                                                    <w:left w:val="none" w:sz="0" w:space="0" w:color="auto"/>
                                                    <w:bottom w:val="none" w:sz="0" w:space="0" w:color="auto"/>
                                                    <w:right w:val="none" w:sz="0" w:space="0" w:color="auto"/>
                                                  </w:divBdr>
                                                  <w:divsChild>
                                                    <w:div w:id="1002509200">
                                                      <w:marLeft w:val="0"/>
                                                      <w:marRight w:val="0"/>
                                                      <w:marTop w:val="0"/>
                                                      <w:marBottom w:val="0"/>
                                                      <w:divBdr>
                                                        <w:top w:val="none" w:sz="0" w:space="0" w:color="auto"/>
                                                        <w:left w:val="none" w:sz="0" w:space="0" w:color="auto"/>
                                                        <w:bottom w:val="none" w:sz="0" w:space="0" w:color="auto"/>
                                                        <w:right w:val="none" w:sz="0" w:space="0" w:color="auto"/>
                                                      </w:divBdr>
                                                      <w:divsChild>
                                                        <w:div w:id="81029586">
                                                          <w:marLeft w:val="0"/>
                                                          <w:marRight w:val="0"/>
                                                          <w:marTop w:val="0"/>
                                                          <w:marBottom w:val="0"/>
                                                          <w:divBdr>
                                                            <w:top w:val="none" w:sz="0" w:space="0" w:color="auto"/>
                                                            <w:left w:val="none" w:sz="0" w:space="0" w:color="auto"/>
                                                            <w:bottom w:val="none" w:sz="0" w:space="0" w:color="auto"/>
                                                            <w:right w:val="none" w:sz="0" w:space="0" w:color="auto"/>
                                                          </w:divBdr>
                                                          <w:divsChild>
                                                            <w:div w:id="1364794480">
                                                              <w:blockQuote w:val="1"/>
                                                              <w:marLeft w:val="0"/>
                                                              <w:marRight w:val="0"/>
                                                              <w:marTop w:val="480"/>
                                                              <w:marBottom w:val="480"/>
                                                              <w:divBdr>
                                                                <w:top w:val="none" w:sz="0" w:space="0" w:color="auto"/>
                                                                <w:left w:val="single" w:sz="24" w:space="12" w:color="0091C2"/>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9869457">
      <w:bodyDiv w:val="1"/>
      <w:marLeft w:val="0"/>
      <w:marRight w:val="0"/>
      <w:marTop w:val="0"/>
      <w:marBottom w:val="0"/>
      <w:divBdr>
        <w:top w:val="none" w:sz="0" w:space="0" w:color="auto"/>
        <w:left w:val="none" w:sz="0" w:space="0" w:color="auto"/>
        <w:bottom w:val="none" w:sz="0" w:space="0" w:color="auto"/>
        <w:right w:val="none" w:sz="0" w:space="0" w:color="auto"/>
      </w:divBdr>
      <w:divsChild>
        <w:div w:id="1381199588">
          <w:marLeft w:val="0"/>
          <w:marRight w:val="0"/>
          <w:marTop w:val="0"/>
          <w:marBottom w:val="0"/>
          <w:divBdr>
            <w:top w:val="none" w:sz="0" w:space="0" w:color="auto"/>
            <w:left w:val="none" w:sz="0" w:space="0" w:color="auto"/>
            <w:bottom w:val="none" w:sz="0" w:space="0" w:color="auto"/>
            <w:right w:val="none" w:sz="0" w:space="0" w:color="auto"/>
          </w:divBdr>
          <w:divsChild>
            <w:div w:id="1412000030">
              <w:marLeft w:val="0"/>
              <w:marRight w:val="0"/>
              <w:marTop w:val="0"/>
              <w:marBottom w:val="0"/>
              <w:divBdr>
                <w:top w:val="none" w:sz="0" w:space="0" w:color="auto"/>
                <w:left w:val="none" w:sz="0" w:space="0" w:color="auto"/>
                <w:bottom w:val="none" w:sz="0" w:space="0" w:color="auto"/>
                <w:right w:val="none" w:sz="0" w:space="0" w:color="auto"/>
              </w:divBdr>
              <w:divsChild>
                <w:div w:id="1686974209">
                  <w:marLeft w:val="0"/>
                  <w:marRight w:val="0"/>
                  <w:marTop w:val="0"/>
                  <w:marBottom w:val="0"/>
                  <w:divBdr>
                    <w:top w:val="none" w:sz="0" w:space="0" w:color="auto"/>
                    <w:left w:val="none" w:sz="0" w:space="0" w:color="auto"/>
                    <w:bottom w:val="none" w:sz="0" w:space="0" w:color="auto"/>
                    <w:right w:val="none" w:sz="0" w:space="0" w:color="auto"/>
                  </w:divBdr>
                  <w:divsChild>
                    <w:div w:id="1462075016">
                      <w:marLeft w:val="0"/>
                      <w:marRight w:val="0"/>
                      <w:marTop w:val="0"/>
                      <w:marBottom w:val="0"/>
                      <w:divBdr>
                        <w:top w:val="none" w:sz="0" w:space="0" w:color="auto"/>
                        <w:left w:val="none" w:sz="0" w:space="0" w:color="auto"/>
                        <w:bottom w:val="none" w:sz="0" w:space="0" w:color="auto"/>
                        <w:right w:val="none" w:sz="0" w:space="0" w:color="auto"/>
                      </w:divBdr>
                      <w:divsChild>
                        <w:div w:id="2029207982">
                          <w:marLeft w:val="0"/>
                          <w:marRight w:val="0"/>
                          <w:marTop w:val="0"/>
                          <w:marBottom w:val="0"/>
                          <w:divBdr>
                            <w:top w:val="none" w:sz="0" w:space="0" w:color="auto"/>
                            <w:left w:val="none" w:sz="0" w:space="0" w:color="auto"/>
                            <w:bottom w:val="none" w:sz="0" w:space="0" w:color="auto"/>
                            <w:right w:val="none" w:sz="0" w:space="0" w:color="auto"/>
                          </w:divBdr>
                          <w:divsChild>
                            <w:div w:id="1050882675">
                              <w:marLeft w:val="0"/>
                              <w:marRight w:val="0"/>
                              <w:marTop w:val="0"/>
                              <w:marBottom w:val="0"/>
                              <w:divBdr>
                                <w:top w:val="none" w:sz="0" w:space="0" w:color="auto"/>
                                <w:left w:val="none" w:sz="0" w:space="0" w:color="auto"/>
                                <w:bottom w:val="none" w:sz="0" w:space="0" w:color="auto"/>
                                <w:right w:val="none" w:sz="0" w:space="0" w:color="auto"/>
                              </w:divBdr>
                              <w:divsChild>
                                <w:div w:id="1726097469">
                                  <w:marLeft w:val="0"/>
                                  <w:marRight w:val="0"/>
                                  <w:marTop w:val="0"/>
                                  <w:marBottom w:val="0"/>
                                  <w:divBdr>
                                    <w:top w:val="none" w:sz="0" w:space="0" w:color="auto"/>
                                    <w:left w:val="none" w:sz="0" w:space="0" w:color="auto"/>
                                    <w:bottom w:val="none" w:sz="0" w:space="0" w:color="auto"/>
                                    <w:right w:val="none" w:sz="0" w:space="0" w:color="auto"/>
                                  </w:divBdr>
                                  <w:divsChild>
                                    <w:div w:id="1799570743">
                                      <w:marLeft w:val="0"/>
                                      <w:marRight w:val="0"/>
                                      <w:marTop w:val="0"/>
                                      <w:marBottom w:val="0"/>
                                      <w:divBdr>
                                        <w:top w:val="none" w:sz="0" w:space="0" w:color="auto"/>
                                        <w:left w:val="none" w:sz="0" w:space="0" w:color="auto"/>
                                        <w:bottom w:val="none" w:sz="0" w:space="0" w:color="auto"/>
                                        <w:right w:val="none" w:sz="0" w:space="0" w:color="auto"/>
                                      </w:divBdr>
                                      <w:divsChild>
                                        <w:div w:id="1378050628">
                                          <w:marLeft w:val="0"/>
                                          <w:marRight w:val="0"/>
                                          <w:marTop w:val="0"/>
                                          <w:marBottom w:val="0"/>
                                          <w:divBdr>
                                            <w:top w:val="none" w:sz="0" w:space="0" w:color="auto"/>
                                            <w:left w:val="none" w:sz="0" w:space="0" w:color="auto"/>
                                            <w:bottom w:val="none" w:sz="0" w:space="0" w:color="auto"/>
                                            <w:right w:val="none" w:sz="0" w:space="0" w:color="auto"/>
                                          </w:divBdr>
                                          <w:divsChild>
                                            <w:div w:id="572930925">
                                              <w:marLeft w:val="0"/>
                                              <w:marRight w:val="0"/>
                                              <w:marTop w:val="0"/>
                                              <w:marBottom w:val="0"/>
                                              <w:divBdr>
                                                <w:top w:val="none" w:sz="0" w:space="0" w:color="auto"/>
                                                <w:left w:val="none" w:sz="0" w:space="0" w:color="auto"/>
                                                <w:bottom w:val="none" w:sz="0" w:space="0" w:color="auto"/>
                                                <w:right w:val="none" w:sz="0" w:space="0" w:color="auto"/>
                                              </w:divBdr>
                                              <w:divsChild>
                                                <w:div w:id="1074665368">
                                                  <w:marLeft w:val="0"/>
                                                  <w:marRight w:val="0"/>
                                                  <w:marTop w:val="0"/>
                                                  <w:marBottom w:val="0"/>
                                                  <w:divBdr>
                                                    <w:top w:val="none" w:sz="0" w:space="0" w:color="auto"/>
                                                    <w:left w:val="none" w:sz="0" w:space="0" w:color="auto"/>
                                                    <w:bottom w:val="none" w:sz="0" w:space="0" w:color="auto"/>
                                                    <w:right w:val="none" w:sz="0" w:space="0" w:color="auto"/>
                                                  </w:divBdr>
                                                  <w:divsChild>
                                                    <w:div w:id="26418717">
                                                      <w:marLeft w:val="0"/>
                                                      <w:marRight w:val="0"/>
                                                      <w:marTop w:val="0"/>
                                                      <w:marBottom w:val="0"/>
                                                      <w:divBdr>
                                                        <w:top w:val="none" w:sz="0" w:space="0" w:color="auto"/>
                                                        <w:left w:val="none" w:sz="0" w:space="0" w:color="auto"/>
                                                        <w:bottom w:val="none" w:sz="0" w:space="0" w:color="auto"/>
                                                        <w:right w:val="none" w:sz="0" w:space="0" w:color="auto"/>
                                                      </w:divBdr>
                                                      <w:divsChild>
                                                        <w:div w:id="1215461404">
                                                          <w:marLeft w:val="0"/>
                                                          <w:marRight w:val="0"/>
                                                          <w:marTop w:val="0"/>
                                                          <w:marBottom w:val="0"/>
                                                          <w:divBdr>
                                                            <w:top w:val="none" w:sz="0" w:space="0" w:color="auto"/>
                                                            <w:left w:val="none" w:sz="0" w:space="0" w:color="auto"/>
                                                            <w:bottom w:val="none" w:sz="0" w:space="0" w:color="auto"/>
                                                            <w:right w:val="none" w:sz="0" w:space="0" w:color="auto"/>
                                                          </w:divBdr>
                                                          <w:divsChild>
                                                            <w:div w:id="382600154">
                                                              <w:marLeft w:val="0"/>
                                                              <w:marRight w:val="0"/>
                                                              <w:marTop w:val="0"/>
                                                              <w:marBottom w:val="0"/>
                                                              <w:divBdr>
                                                                <w:top w:val="none" w:sz="0" w:space="0" w:color="auto"/>
                                                                <w:left w:val="none" w:sz="0" w:space="0" w:color="auto"/>
                                                                <w:bottom w:val="none" w:sz="0" w:space="0" w:color="auto"/>
                                                                <w:right w:val="none" w:sz="0" w:space="0" w:color="auto"/>
                                                              </w:divBdr>
                                                              <w:divsChild>
                                                                <w:div w:id="711031694">
                                                                  <w:marLeft w:val="0"/>
                                                                  <w:marRight w:val="0"/>
                                                                  <w:marTop w:val="0"/>
                                                                  <w:marBottom w:val="0"/>
                                                                  <w:divBdr>
                                                                    <w:top w:val="none" w:sz="0" w:space="0" w:color="auto"/>
                                                                    <w:left w:val="none" w:sz="0" w:space="0" w:color="auto"/>
                                                                    <w:bottom w:val="none" w:sz="0" w:space="0" w:color="auto"/>
                                                                    <w:right w:val="none" w:sz="0" w:space="0" w:color="auto"/>
                                                                  </w:divBdr>
                                                                  <w:divsChild>
                                                                    <w:div w:id="1642346784">
                                                                      <w:marLeft w:val="0"/>
                                                                      <w:marRight w:val="0"/>
                                                                      <w:marTop w:val="0"/>
                                                                      <w:marBottom w:val="0"/>
                                                                      <w:divBdr>
                                                                        <w:top w:val="none" w:sz="0" w:space="0" w:color="auto"/>
                                                                        <w:left w:val="none" w:sz="0" w:space="0" w:color="auto"/>
                                                                        <w:bottom w:val="none" w:sz="0" w:space="0" w:color="auto"/>
                                                                        <w:right w:val="none" w:sz="0" w:space="0" w:color="auto"/>
                                                                      </w:divBdr>
                                                                      <w:divsChild>
                                                                        <w:div w:id="15100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098518">
      <w:bodyDiv w:val="1"/>
      <w:marLeft w:val="0"/>
      <w:marRight w:val="0"/>
      <w:marTop w:val="0"/>
      <w:marBottom w:val="0"/>
      <w:divBdr>
        <w:top w:val="none" w:sz="0" w:space="0" w:color="auto"/>
        <w:left w:val="none" w:sz="0" w:space="0" w:color="auto"/>
        <w:bottom w:val="none" w:sz="0" w:space="0" w:color="auto"/>
        <w:right w:val="none" w:sz="0" w:space="0" w:color="auto"/>
      </w:divBdr>
    </w:div>
    <w:div w:id="1475677195">
      <w:bodyDiv w:val="1"/>
      <w:marLeft w:val="0"/>
      <w:marRight w:val="0"/>
      <w:marTop w:val="0"/>
      <w:marBottom w:val="0"/>
      <w:divBdr>
        <w:top w:val="none" w:sz="0" w:space="0" w:color="auto"/>
        <w:left w:val="none" w:sz="0" w:space="0" w:color="auto"/>
        <w:bottom w:val="none" w:sz="0" w:space="0" w:color="auto"/>
        <w:right w:val="none" w:sz="0" w:space="0" w:color="auto"/>
      </w:divBdr>
      <w:divsChild>
        <w:div w:id="1502089690">
          <w:marLeft w:val="0"/>
          <w:marRight w:val="0"/>
          <w:marTop w:val="0"/>
          <w:marBottom w:val="0"/>
          <w:divBdr>
            <w:top w:val="none" w:sz="0" w:space="0" w:color="auto"/>
            <w:left w:val="none" w:sz="0" w:space="0" w:color="auto"/>
            <w:bottom w:val="none" w:sz="0" w:space="0" w:color="auto"/>
            <w:right w:val="none" w:sz="0" w:space="0" w:color="auto"/>
          </w:divBdr>
          <w:divsChild>
            <w:div w:id="578367106">
              <w:marLeft w:val="0"/>
              <w:marRight w:val="0"/>
              <w:marTop w:val="0"/>
              <w:marBottom w:val="0"/>
              <w:divBdr>
                <w:top w:val="none" w:sz="0" w:space="0" w:color="auto"/>
                <w:left w:val="none" w:sz="0" w:space="0" w:color="auto"/>
                <w:bottom w:val="none" w:sz="0" w:space="0" w:color="auto"/>
                <w:right w:val="none" w:sz="0" w:space="0" w:color="auto"/>
              </w:divBdr>
              <w:divsChild>
                <w:div w:id="1250844533">
                  <w:marLeft w:val="0"/>
                  <w:marRight w:val="0"/>
                  <w:marTop w:val="0"/>
                  <w:marBottom w:val="0"/>
                  <w:divBdr>
                    <w:top w:val="none" w:sz="0" w:space="0" w:color="auto"/>
                    <w:left w:val="none" w:sz="0" w:space="0" w:color="auto"/>
                    <w:bottom w:val="none" w:sz="0" w:space="0" w:color="auto"/>
                    <w:right w:val="none" w:sz="0" w:space="0" w:color="auto"/>
                  </w:divBdr>
                  <w:divsChild>
                    <w:div w:id="1874885205">
                      <w:marLeft w:val="0"/>
                      <w:marRight w:val="0"/>
                      <w:marTop w:val="0"/>
                      <w:marBottom w:val="0"/>
                      <w:divBdr>
                        <w:top w:val="none" w:sz="0" w:space="0" w:color="auto"/>
                        <w:left w:val="none" w:sz="0" w:space="0" w:color="auto"/>
                        <w:bottom w:val="none" w:sz="0" w:space="0" w:color="auto"/>
                        <w:right w:val="none" w:sz="0" w:space="0" w:color="auto"/>
                      </w:divBdr>
                      <w:divsChild>
                        <w:div w:id="205234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590517">
      <w:bodyDiv w:val="1"/>
      <w:marLeft w:val="0"/>
      <w:marRight w:val="0"/>
      <w:marTop w:val="0"/>
      <w:marBottom w:val="0"/>
      <w:divBdr>
        <w:top w:val="none" w:sz="0" w:space="0" w:color="auto"/>
        <w:left w:val="none" w:sz="0" w:space="0" w:color="auto"/>
        <w:bottom w:val="none" w:sz="0" w:space="0" w:color="auto"/>
        <w:right w:val="none" w:sz="0" w:space="0" w:color="auto"/>
      </w:divBdr>
    </w:div>
    <w:div w:id="2021809084">
      <w:bodyDiv w:val="1"/>
      <w:marLeft w:val="0"/>
      <w:marRight w:val="0"/>
      <w:marTop w:val="0"/>
      <w:marBottom w:val="0"/>
      <w:divBdr>
        <w:top w:val="none" w:sz="0" w:space="0" w:color="auto"/>
        <w:left w:val="none" w:sz="0" w:space="0" w:color="auto"/>
        <w:bottom w:val="none" w:sz="0" w:space="0" w:color="auto"/>
        <w:right w:val="none" w:sz="0" w:space="0" w:color="auto"/>
      </w:divBdr>
      <w:divsChild>
        <w:div w:id="2014987512">
          <w:marLeft w:val="0"/>
          <w:marRight w:val="0"/>
          <w:marTop w:val="0"/>
          <w:marBottom w:val="0"/>
          <w:divBdr>
            <w:top w:val="none" w:sz="0" w:space="0" w:color="auto"/>
            <w:left w:val="none" w:sz="0" w:space="0" w:color="auto"/>
            <w:bottom w:val="none" w:sz="0" w:space="0" w:color="auto"/>
            <w:right w:val="none" w:sz="0" w:space="0" w:color="auto"/>
          </w:divBdr>
          <w:divsChild>
            <w:div w:id="1365591919">
              <w:marLeft w:val="0"/>
              <w:marRight w:val="0"/>
              <w:marTop w:val="0"/>
              <w:marBottom w:val="0"/>
              <w:divBdr>
                <w:top w:val="none" w:sz="0" w:space="0" w:color="auto"/>
                <w:left w:val="none" w:sz="0" w:space="0" w:color="auto"/>
                <w:bottom w:val="none" w:sz="0" w:space="0" w:color="auto"/>
                <w:right w:val="none" w:sz="0" w:space="0" w:color="auto"/>
              </w:divBdr>
              <w:divsChild>
                <w:div w:id="162285802">
                  <w:marLeft w:val="0"/>
                  <w:marRight w:val="0"/>
                  <w:marTop w:val="0"/>
                  <w:marBottom w:val="0"/>
                  <w:divBdr>
                    <w:top w:val="none" w:sz="0" w:space="0" w:color="auto"/>
                    <w:left w:val="none" w:sz="0" w:space="0" w:color="auto"/>
                    <w:bottom w:val="none" w:sz="0" w:space="0" w:color="auto"/>
                    <w:right w:val="none" w:sz="0" w:space="0" w:color="auto"/>
                  </w:divBdr>
                  <w:divsChild>
                    <w:div w:id="534150446">
                      <w:marLeft w:val="0"/>
                      <w:marRight w:val="0"/>
                      <w:marTop w:val="0"/>
                      <w:marBottom w:val="0"/>
                      <w:divBdr>
                        <w:top w:val="none" w:sz="0" w:space="0" w:color="auto"/>
                        <w:left w:val="none" w:sz="0" w:space="0" w:color="auto"/>
                        <w:bottom w:val="none" w:sz="0" w:space="0" w:color="auto"/>
                        <w:right w:val="none" w:sz="0" w:space="0" w:color="auto"/>
                      </w:divBdr>
                      <w:divsChild>
                        <w:div w:id="732773144">
                          <w:marLeft w:val="0"/>
                          <w:marRight w:val="0"/>
                          <w:marTop w:val="0"/>
                          <w:marBottom w:val="0"/>
                          <w:divBdr>
                            <w:top w:val="none" w:sz="0" w:space="0" w:color="auto"/>
                            <w:left w:val="none" w:sz="0" w:space="0" w:color="auto"/>
                            <w:bottom w:val="none" w:sz="0" w:space="0" w:color="auto"/>
                            <w:right w:val="none" w:sz="0" w:space="0" w:color="auto"/>
                          </w:divBdr>
                          <w:divsChild>
                            <w:div w:id="1465536258">
                              <w:marLeft w:val="0"/>
                              <w:marRight w:val="0"/>
                              <w:marTop w:val="0"/>
                              <w:marBottom w:val="0"/>
                              <w:divBdr>
                                <w:top w:val="none" w:sz="0" w:space="0" w:color="auto"/>
                                <w:left w:val="none" w:sz="0" w:space="0" w:color="auto"/>
                                <w:bottom w:val="none" w:sz="0" w:space="0" w:color="auto"/>
                                <w:right w:val="none" w:sz="0" w:space="0" w:color="auto"/>
                              </w:divBdr>
                              <w:divsChild>
                                <w:div w:id="218514636">
                                  <w:marLeft w:val="0"/>
                                  <w:marRight w:val="0"/>
                                  <w:marTop w:val="0"/>
                                  <w:marBottom w:val="0"/>
                                  <w:divBdr>
                                    <w:top w:val="none" w:sz="0" w:space="0" w:color="auto"/>
                                    <w:left w:val="none" w:sz="0" w:space="0" w:color="auto"/>
                                    <w:bottom w:val="none" w:sz="0" w:space="0" w:color="auto"/>
                                    <w:right w:val="none" w:sz="0" w:space="0" w:color="auto"/>
                                  </w:divBdr>
                                  <w:divsChild>
                                    <w:div w:id="1124537559">
                                      <w:marLeft w:val="0"/>
                                      <w:marRight w:val="0"/>
                                      <w:marTop w:val="0"/>
                                      <w:marBottom w:val="0"/>
                                      <w:divBdr>
                                        <w:top w:val="none" w:sz="0" w:space="0" w:color="auto"/>
                                        <w:left w:val="none" w:sz="0" w:space="0" w:color="auto"/>
                                        <w:bottom w:val="none" w:sz="0" w:space="0" w:color="auto"/>
                                        <w:right w:val="none" w:sz="0" w:space="0" w:color="auto"/>
                                      </w:divBdr>
                                      <w:divsChild>
                                        <w:div w:id="1319384096">
                                          <w:marLeft w:val="0"/>
                                          <w:marRight w:val="0"/>
                                          <w:marTop w:val="0"/>
                                          <w:marBottom w:val="0"/>
                                          <w:divBdr>
                                            <w:top w:val="none" w:sz="0" w:space="0" w:color="auto"/>
                                            <w:left w:val="none" w:sz="0" w:space="0" w:color="auto"/>
                                            <w:bottom w:val="none" w:sz="0" w:space="0" w:color="auto"/>
                                            <w:right w:val="none" w:sz="0" w:space="0" w:color="auto"/>
                                          </w:divBdr>
                                          <w:divsChild>
                                            <w:div w:id="196740115">
                                              <w:marLeft w:val="0"/>
                                              <w:marRight w:val="0"/>
                                              <w:marTop w:val="0"/>
                                              <w:marBottom w:val="0"/>
                                              <w:divBdr>
                                                <w:top w:val="none" w:sz="0" w:space="0" w:color="auto"/>
                                                <w:left w:val="none" w:sz="0" w:space="0" w:color="auto"/>
                                                <w:bottom w:val="none" w:sz="0" w:space="0" w:color="auto"/>
                                                <w:right w:val="none" w:sz="0" w:space="0" w:color="auto"/>
                                              </w:divBdr>
                                              <w:divsChild>
                                                <w:div w:id="716662311">
                                                  <w:marLeft w:val="0"/>
                                                  <w:marRight w:val="0"/>
                                                  <w:marTop w:val="0"/>
                                                  <w:marBottom w:val="0"/>
                                                  <w:divBdr>
                                                    <w:top w:val="none" w:sz="0" w:space="0" w:color="auto"/>
                                                    <w:left w:val="none" w:sz="0" w:space="0" w:color="auto"/>
                                                    <w:bottom w:val="none" w:sz="0" w:space="0" w:color="auto"/>
                                                    <w:right w:val="none" w:sz="0" w:space="0" w:color="auto"/>
                                                  </w:divBdr>
                                                  <w:divsChild>
                                                    <w:div w:id="492256151">
                                                      <w:marLeft w:val="0"/>
                                                      <w:marRight w:val="0"/>
                                                      <w:marTop w:val="0"/>
                                                      <w:marBottom w:val="0"/>
                                                      <w:divBdr>
                                                        <w:top w:val="none" w:sz="0" w:space="0" w:color="auto"/>
                                                        <w:left w:val="none" w:sz="0" w:space="0" w:color="auto"/>
                                                        <w:bottom w:val="none" w:sz="0" w:space="0" w:color="auto"/>
                                                        <w:right w:val="none" w:sz="0" w:space="0" w:color="auto"/>
                                                      </w:divBdr>
                                                      <w:divsChild>
                                                        <w:div w:id="143933091">
                                                          <w:marLeft w:val="0"/>
                                                          <w:marRight w:val="0"/>
                                                          <w:marTop w:val="0"/>
                                                          <w:marBottom w:val="0"/>
                                                          <w:divBdr>
                                                            <w:top w:val="none" w:sz="0" w:space="0" w:color="auto"/>
                                                            <w:left w:val="none" w:sz="0" w:space="0" w:color="auto"/>
                                                            <w:bottom w:val="none" w:sz="0" w:space="0" w:color="auto"/>
                                                            <w:right w:val="none" w:sz="0" w:space="0" w:color="auto"/>
                                                          </w:divBdr>
                                                          <w:divsChild>
                                                            <w:div w:id="311103736">
                                                              <w:marLeft w:val="0"/>
                                                              <w:marRight w:val="0"/>
                                                              <w:marTop w:val="0"/>
                                                              <w:marBottom w:val="0"/>
                                                              <w:divBdr>
                                                                <w:top w:val="none" w:sz="0" w:space="0" w:color="auto"/>
                                                                <w:left w:val="none" w:sz="0" w:space="0" w:color="auto"/>
                                                                <w:bottom w:val="none" w:sz="0" w:space="0" w:color="auto"/>
                                                                <w:right w:val="none" w:sz="0" w:space="0" w:color="auto"/>
                                                              </w:divBdr>
                                                              <w:divsChild>
                                                                <w:div w:id="1340161756">
                                                                  <w:marLeft w:val="0"/>
                                                                  <w:marRight w:val="0"/>
                                                                  <w:marTop w:val="0"/>
                                                                  <w:marBottom w:val="0"/>
                                                                  <w:divBdr>
                                                                    <w:top w:val="none" w:sz="0" w:space="0" w:color="auto"/>
                                                                    <w:left w:val="none" w:sz="0" w:space="0" w:color="auto"/>
                                                                    <w:bottom w:val="none" w:sz="0" w:space="0" w:color="auto"/>
                                                                    <w:right w:val="none" w:sz="0" w:space="0" w:color="auto"/>
                                                                  </w:divBdr>
                                                                  <w:divsChild>
                                                                    <w:div w:id="338507465">
                                                                      <w:marLeft w:val="0"/>
                                                                      <w:marRight w:val="0"/>
                                                                      <w:marTop w:val="0"/>
                                                                      <w:marBottom w:val="0"/>
                                                                      <w:divBdr>
                                                                        <w:top w:val="none" w:sz="0" w:space="0" w:color="auto"/>
                                                                        <w:left w:val="none" w:sz="0" w:space="0" w:color="auto"/>
                                                                        <w:bottom w:val="none" w:sz="0" w:space="0" w:color="auto"/>
                                                                        <w:right w:val="none" w:sz="0" w:space="0" w:color="auto"/>
                                                                      </w:divBdr>
                                                                      <w:divsChild>
                                                                        <w:div w:id="90892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0378592">
      <w:bodyDiv w:val="1"/>
      <w:marLeft w:val="0"/>
      <w:marRight w:val="0"/>
      <w:marTop w:val="0"/>
      <w:marBottom w:val="0"/>
      <w:divBdr>
        <w:top w:val="none" w:sz="0" w:space="0" w:color="auto"/>
        <w:left w:val="none" w:sz="0" w:space="0" w:color="auto"/>
        <w:bottom w:val="none" w:sz="0" w:space="0" w:color="auto"/>
        <w:right w:val="none" w:sz="0" w:space="0" w:color="auto"/>
      </w:divBdr>
      <w:divsChild>
        <w:div w:id="848328218">
          <w:marLeft w:val="0"/>
          <w:marRight w:val="0"/>
          <w:marTop w:val="0"/>
          <w:marBottom w:val="0"/>
          <w:divBdr>
            <w:top w:val="none" w:sz="0" w:space="0" w:color="auto"/>
            <w:left w:val="none" w:sz="0" w:space="0" w:color="auto"/>
            <w:bottom w:val="none" w:sz="0" w:space="0" w:color="auto"/>
            <w:right w:val="none" w:sz="0" w:space="0" w:color="auto"/>
          </w:divBdr>
          <w:divsChild>
            <w:div w:id="1311908848">
              <w:marLeft w:val="0"/>
              <w:marRight w:val="0"/>
              <w:marTop w:val="0"/>
              <w:marBottom w:val="0"/>
              <w:divBdr>
                <w:top w:val="none" w:sz="0" w:space="0" w:color="auto"/>
                <w:left w:val="none" w:sz="0" w:space="0" w:color="auto"/>
                <w:bottom w:val="none" w:sz="0" w:space="0" w:color="auto"/>
                <w:right w:val="none" w:sz="0" w:space="0" w:color="auto"/>
              </w:divBdr>
              <w:divsChild>
                <w:div w:id="1131286254">
                  <w:marLeft w:val="0"/>
                  <w:marRight w:val="0"/>
                  <w:marTop w:val="0"/>
                  <w:marBottom w:val="0"/>
                  <w:divBdr>
                    <w:top w:val="none" w:sz="0" w:space="0" w:color="auto"/>
                    <w:left w:val="none" w:sz="0" w:space="0" w:color="auto"/>
                    <w:bottom w:val="none" w:sz="0" w:space="0" w:color="auto"/>
                    <w:right w:val="none" w:sz="0" w:space="0" w:color="auto"/>
                  </w:divBdr>
                  <w:divsChild>
                    <w:div w:id="1291473090">
                      <w:marLeft w:val="0"/>
                      <w:marRight w:val="0"/>
                      <w:marTop w:val="0"/>
                      <w:marBottom w:val="0"/>
                      <w:divBdr>
                        <w:top w:val="none" w:sz="0" w:space="0" w:color="auto"/>
                        <w:left w:val="none" w:sz="0" w:space="0" w:color="auto"/>
                        <w:bottom w:val="none" w:sz="0" w:space="0" w:color="auto"/>
                        <w:right w:val="none" w:sz="0" w:space="0" w:color="auto"/>
                      </w:divBdr>
                      <w:divsChild>
                        <w:div w:id="190841958">
                          <w:marLeft w:val="0"/>
                          <w:marRight w:val="0"/>
                          <w:marTop w:val="0"/>
                          <w:marBottom w:val="0"/>
                          <w:divBdr>
                            <w:top w:val="none" w:sz="0" w:space="0" w:color="auto"/>
                            <w:left w:val="none" w:sz="0" w:space="0" w:color="auto"/>
                            <w:bottom w:val="none" w:sz="0" w:space="0" w:color="auto"/>
                            <w:right w:val="none" w:sz="0" w:space="0" w:color="auto"/>
                          </w:divBdr>
                          <w:divsChild>
                            <w:div w:id="1845826124">
                              <w:marLeft w:val="0"/>
                              <w:marRight w:val="0"/>
                              <w:marTop w:val="0"/>
                              <w:marBottom w:val="0"/>
                              <w:divBdr>
                                <w:top w:val="none" w:sz="0" w:space="0" w:color="auto"/>
                                <w:left w:val="none" w:sz="0" w:space="0" w:color="auto"/>
                                <w:bottom w:val="none" w:sz="0" w:space="0" w:color="auto"/>
                                <w:right w:val="none" w:sz="0" w:space="0" w:color="auto"/>
                              </w:divBdr>
                              <w:divsChild>
                                <w:div w:id="2056465350">
                                  <w:marLeft w:val="0"/>
                                  <w:marRight w:val="0"/>
                                  <w:marTop w:val="0"/>
                                  <w:marBottom w:val="0"/>
                                  <w:divBdr>
                                    <w:top w:val="none" w:sz="0" w:space="0" w:color="auto"/>
                                    <w:left w:val="none" w:sz="0" w:space="0" w:color="auto"/>
                                    <w:bottom w:val="none" w:sz="0" w:space="0" w:color="auto"/>
                                    <w:right w:val="none" w:sz="0" w:space="0" w:color="auto"/>
                                  </w:divBdr>
                                  <w:divsChild>
                                    <w:div w:id="1369142290">
                                      <w:marLeft w:val="0"/>
                                      <w:marRight w:val="0"/>
                                      <w:marTop w:val="0"/>
                                      <w:marBottom w:val="0"/>
                                      <w:divBdr>
                                        <w:top w:val="none" w:sz="0" w:space="0" w:color="auto"/>
                                        <w:left w:val="none" w:sz="0" w:space="0" w:color="auto"/>
                                        <w:bottom w:val="none" w:sz="0" w:space="0" w:color="auto"/>
                                        <w:right w:val="none" w:sz="0" w:space="0" w:color="auto"/>
                                      </w:divBdr>
                                      <w:divsChild>
                                        <w:div w:id="814226623">
                                          <w:marLeft w:val="0"/>
                                          <w:marRight w:val="0"/>
                                          <w:marTop w:val="0"/>
                                          <w:marBottom w:val="0"/>
                                          <w:divBdr>
                                            <w:top w:val="none" w:sz="0" w:space="0" w:color="auto"/>
                                            <w:left w:val="none" w:sz="0" w:space="0" w:color="auto"/>
                                            <w:bottom w:val="none" w:sz="0" w:space="0" w:color="auto"/>
                                            <w:right w:val="none" w:sz="0" w:space="0" w:color="auto"/>
                                          </w:divBdr>
                                          <w:divsChild>
                                            <w:div w:id="1771120721">
                                              <w:marLeft w:val="0"/>
                                              <w:marRight w:val="0"/>
                                              <w:marTop w:val="0"/>
                                              <w:marBottom w:val="0"/>
                                              <w:divBdr>
                                                <w:top w:val="none" w:sz="0" w:space="0" w:color="auto"/>
                                                <w:left w:val="none" w:sz="0" w:space="0" w:color="auto"/>
                                                <w:bottom w:val="none" w:sz="0" w:space="0" w:color="auto"/>
                                                <w:right w:val="none" w:sz="0" w:space="0" w:color="auto"/>
                                              </w:divBdr>
                                              <w:divsChild>
                                                <w:div w:id="1261908241">
                                                  <w:marLeft w:val="0"/>
                                                  <w:marRight w:val="0"/>
                                                  <w:marTop w:val="0"/>
                                                  <w:marBottom w:val="0"/>
                                                  <w:divBdr>
                                                    <w:top w:val="none" w:sz="0" w:space="0" w:color="auto"/>
                                                    <w:left w:val="none" w:sz="0" w:space="0" w:color="auto"/>
                                                    <w:bottom w:val="none" w:sz="0" w:space="0" w:color="auto"/>
                                                    <w:right w:val="none" w:sz="0" w:space="0" w:color="auto"/>
                                                  </w:divBdr>
                                                  <w:divsChild>
                                                    <w:div w:id="1391077964">
                                                      <w:marLeft w:val="0"/>
                                                      <w:marRight w:val="0"/>
                                                      <w:marTop w:val="0"/>
                                                      <w:marBottom w:val="0"/>
                                                      <w:divBdr>
                                                        <w:top w:val="none" w:sz="0" w:space="0" w:color="auto"/>
                                                        <w:left w:val="none" w:sz="0" w:space="0" w:color="auto"/>
                                                        <w:bottom w:val="none" w:sz="0" w:space="0" w:color="auto"/>
                                                        <w:right w:val="none" w:sz="0" w:space="0" w:color="auto"/>
                                                      </w:divBdr>
                                                      <w:divsChild>
                                                        <w:div w:id="10257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7074206">
      <w:bodyDiv w:val="1"/>
      <w:marLeft w:val="0"/>
      <w:marRight w:val="0"/>
      <w:marTop w:val="0"/>
      <w:marBottom w:val="0"/>
      <w:divBdr>
        <w:top w:val="none" w:sz="0" w:space="0" w:color="auto"/>
        <w:left w:val="none" w:sz="0" w:space="0" w:color="auto"/>
        <w:bottom w:val="none" w:sz="0" w:space="0" w:color="auto"/>
        <w:right w:val="none" w:sz="0" w:space="0" w:color="auto"/>
      </w:divBdr>
      <w:divsChild>
        <w:div w:id="1812936878">
          <w:marLeft w:val="0"/>
          <w:marRight w:val="0"/>
          <w:marTop w:val="0"/>
          <w:marBottom w:val="0"/>
          <w:divBdr>
            <w:top w:val="none" w:sz="0" w:space="0" w:color="auto"/>
            <w:left w:val="none" w:sz="0" w:space="0" w:color="auto"/>
            <w:bottom w:val="none" w:sz="0" w:space="0" w:color="auto"/>
            <w:right w:val="none" w:sz="0" w:space="0" w:color="auto"/>
          </w:divBdr>
          <w:divsChild>
            <w:div w:id="1423139206">
              <w:marLeft w:val="0"/>
              <w:marRight w:val="0"/>
              <w:marTop w:val="0"/>
              <w:marBottom w:val="0"/>
              <w:divBdr>
                <w:top w:val="none" w:sz="0" w:space="0" w:color="auto"/>
                <w:left w:val="none" w:sz="0" w:space="0" w:color="auto"/>
                <w:bottom w:val="none" w:sz="0" w:space="0" w:color="auto"/>
                <w:right w:val="none" w:sz="0" w:space="0" w:color="auto"/>
              </w:divBdr>
              <w:divsChild>
                <w:div w:id="2124618376">
                  <w:marLeft w:val="0"/>
                  <w:marRight w:val="0"/>
                  <w:marTop w:val="0"/>
                  <w:marBottom w:val="0"/>
                  <w:divBdr>
                    <w:top w:val="none" w:sz="0" w:space="0" w:color="auto"/>
                    <w:left w:val="none" w:sz="0" w:space="0" w:color="auto"/>
                    <w:bottom w:val="none" w:sz="0" w:space="0" w:color="auto"/>
                    <w:right w:val="none" w:sz="0" w:space="0" w:color="auto"/>
                  </w:divBdr>
                  <w:divsChild>
                    <w:div w:id="1297221219">
                      <w:marLeft w:val="0"/>
                      <w:marRight w:val="0"/>
                      <w:marTop w:val="0"/>
                      <w:marBottom w:val="0"/>
                      <w:divBdr>
                        <w:top w:val="none" w:sz="0" w:space="0" w:color="auto"/>
                        <w:left w:val="none" w:sz="0" w:space="0" w:color="auto"/>
                        <w:bottom w:val="none" w:sz="0" w:space="0" w:color="auto"/>
                        <w:right w:val="none" w:sz="0" w:space="0" w:color="auto"/>
                      </w:divBdr>
                      <w:divsChild>
                        <w:div w:id="332033147">
                          <w:marLeft w:val="0"/>
                          <w:marRight w:val="0"/>
                          <w:marTop w:val="0"/>
                          <w:marBottom w:val="0"/>
                          <w:divBdr>
                            <w:top w:val="none" w:sz="0" w:space="0" w:color="auto"/>
                            <w:left w:val="none" w:sz="0" w:space="0" w:color="auto"/>
                            <w:bottom w:val="none" w:sz="0" w:space="0" w:color="auto"/>
                            <w:right w:val="none" w:sz="0" w:space="0" w:color="auto"/>
                          </w:divBdr>
                          <w:divsChild>
                            <w:div w:id="1075594772">
                              <w:marLeft w:val="0"/>
                              <w:marRight w:val="0"/>
                              <w:marTop w:val="0"/>
                              <w:marBottom w:val="0"/>
                              <w:divBdr>
                                <w:top w:val="none" w:sz="0" w:space="0" w:color="auto"/>
                                <w:left w:val="none" w:sz="0" w:space="0" w:color="auto"/>
                                <w:bottom w:val="none" w:sz="0" w:space="0" w:color="auto"/>
                                <w:right w:val="none" w:sz="0" w:space="0" w:color="auto"/>
                              </w:divBdr>
                              <w:divsChild>
                                <w:div w:id="22413327">
                                  <w:marLeft w:val="0"/>
                                  <w:marRight w:val="0"/>
                                  <w:marTop w:val="0"/>
                                  <w:marBottom w:val="0"/>
                                  <w:divBdr>
                                    <w:top w:val="none" w:sz="0" w:space="0" w:color="auto"/>
                                    <w:left w:val="none" w:sz="0" w:space="0" w:color="auto"/>
                                    <w:bottom w:val="none" w:sz="0" w:space="0" w:color="auto"/>
                                    <w:right w:val="none" w:sz="0" w:space="0" w:color="auto"/>
                                  </w:divBdr>
                                  <w:divsChild>
                                    <w:div w:id="1468744782">
                                      <w:marLeft w:val="0"/>
                                      <w:marRight w:val="0"/>
                                      <w:marTop w:val="0"/>
                                      <w:marBottom w:val="0"/>
                                      <w:divBdr>
                                        <w:top w:val="none" w:sz="0" w:space="0" w:color="auto"/>
                                        <w:left w:val="none" w:sz="0" w:space="0" w:color="auto"/>
                                        <w:bottom w:val="none" w:sz="0" w:space="0" w:color="auto"/>
                                        <w:right w:val="none" w:sz="0" w:space="0" w:color="auto"/>
                                      </w:divBdr>
                                      <w:divsChild>
                                        <w:div w:id="2137093551">
                                          <w:marLeft w:val="0"/>
                                          <w:marRight w:val="0"/>
                                          <w:marTop w:val="0"/>
                                          <w:marBottom w:val="0"/>
                                          <w:divBdr>
                                            <w:top w:val="none" w:sz="0" w:space="0" w:color="auto"/>
                                            <w:left w:val="none" w:sz="0" w:space="0" w:color="auto"/>
                                            <w:bottom w:val="none" w:sz="0" w:space="0" w:color="auto"/>
                                            <w:right w:val="none" w:sz="0" w:space="0" w:color="auto"/>
                                          </w:divBdr>
                                          <w:divsChild>
                                            <w:div w:id="276911343">
                                              <w:marLeft w:val="0"/>
                                              <w:marRight w:val="0"/>
                                              <w:marTop w:val="0"/>
                                              <w:marBottom w:val="0"/>
                                              <w:divBdr>
                                                <w:top w:val="none" w:sz="0" w:space="0" w:color="auto"/>
                                                <w:left w:val="none" w:sz="0" w:space="0" w:color="auto"/>
                                                <w:bottom w:val="none" w:sz="0" w:space="0" w:color="auto"/>
                                                <w:right w:val="none" w:sz="0" w:space="0" w:color="auto"/>
                                              </w:divBdr>
                                              <w:divsChild>
                                                <w:div w:id="484781396">
                                                  <w:marLeft w:val="0"/>
                                                  <w:marRight w:val="0"/>
                                                  <w:marTop w:val="0"/>
                                                  <w:marBottom w:val="0"/>
                                                  <w:divBdr>
                                                    <w:top w:val="none" w:sz="0" w:space="0" w:color="auto"/>
                                                    <w:left w:val="none" w:sz="0" w:space="0" w:color="auto"/>
                                                    <w:bottom w:val="none" w:sz="0" w:space="0" w:color="auto"/>
                                                    <w:right w:val="none" w:sz="0" w:space="0" w:color="auto"/>
                                                  </w:divBdr>
                                                  <w:divsChild>
                                                    <w:div w:id="1738237740">
                                                      <w:marLeft w:val="0"/>
                                                      <w:marRight w:val="0"/>
                                                      <w:marTop w:val="0"/>
                                                      <w:marBottom w:val="0"/>
                                                      <w:divBdr>
                                                        <w:top w:val="none" w:sz="0" w:space="0" w:color="auto"/>
                                                        <w:left w:val="none" w:sz="0" w:space="0" w:color="auto"/>
                                                        <w:bottom w:val="none" w:sz="0" w:space="0" w:color="auto"/>
                                                        <w:right w:val="none" w:sz="0" w:space="0" w:color="auto"/>
                                                      </w:divBdr>
                                                      <w:divsChild>
                                                        <w:div w:id="18410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057358">
      <w:bodyDiv w:val="1"/>
      <w:marLeft w:val="0"/>
      <w:marRight w:val="0"/>
      <w:marTop w:val="0"/>
      <w:marBottom w:val="0"/>
      <w:divBdr>
        <w:top w:val="none" w:sz="0" w:space="0" w:color="auto"/>
        <w:left w:val="none" w:sz="0" w:space="0" w:color="auto"/>
        <w:bottom w:val="none" w:sz="0" w:space="0" w:color="auto"/>
        <w:right w:val="none" w:sz="0" w:space="0" w:color="auto"/>
      </w:divBdr>
      <w:divsChild>
        <w:div w:id="2129690496">
          <w:marLeft w:val="0"/>
          <w:marRight w:val="0"/>
          <w:marTop w:val="0"/>
          <w:marBottom w:val="0"/>
          <w:divBdr>
            <w:top w:val="none" w:sz="0" w:space="0" w:color="auto"/>
            <w:left w:val="none" w:sz="0" w:space="0" w:color="auto"/>
            <w:bottom w:val="none" w:sz="0" w:space="0" w:color="auto"/>
            <w:right w:val="none" w:sz="0" w:space="0" w:color="auto"/>
          </w:divBdr>
          <w:divsChild>
            <w:div w:id="1443039326">
              <w:marLeft w:val="0"/>
              <w:marRight w:val="0"/>
              <w:marTop w:val="0"/>
              <w:marBottom w:val="0"/>
              <w:divBdr>
                <w:top w:val="none" w:sz="0" w:space="0" w:color="auto"/>
                <w:left w:val="none" w:sz="0" w:space="0" w:color="auto"/>
                <w:bottom w:val="none" w:sz="0" w:space="0" w:color="auto"/>
                <w:right w:val="none" w:sz="0" w:space="0" w:color="auto"/>
              </w:divBdr>
              <w:divsChild>
                <w:div w:id="254746985">
                  <w:marLeft w:val="0"/>
                  <w:marRight w:val="0"/>
                  <w:marTop w:val="0"/>
                  <w:marBottom w:val="0"/>
                  <w:divBdr>
                    <w:top w:val="none" w:sz="0" w:space="0" w:color="auto"/>
                    <w:left w:val="none" w:sz="0" w:space="0" w:color="auto"/>
                    <w:bottom w:val="none" w:sz="0" w:space="0" w:color="auto"/>
                    <w:right w:val="none" w:sz="0" w:space="0" w:color="auto"/>
                  </w:divBdr>
                  <w:divsChild>
                    <w:div w:id="1784687983">
                      <w:marLeft w:val="0"/>
                      <w:marRight w:val="0"/>
                      <w:marTop w:val="0"/>
                      <w:marBottom w:val="0"/>
                      <w:divBdr>
                        <w:top w:val="none" w:sz="0" w:space="0" w:color="auto"/>
                        <w:left w:val="none" w:sz="0" w:space="0" w:color="auto"/>
                        <w:bottom w:val="none" w:sz="0" w:space="0" w:color="auto"/>
                        <w:right w:val="none" w:sz="0" w:space="0" w:color="auto"/>
                      </w:divBdr>
                      <w:divsChild>
                        <w:div w:id="98115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qsa.gov.au/complaints-about-teqsa"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omplaints@teqsa.gov.au" TargetMode="External"/><Relationship Id="rId2" Type="http://schemas.openxmlformats.org/officeDocument/2006/relationships/customXml" Target="../customXml/item2.xml"/><Relationship Id="rId16" Type="http://schemas.openxmlformats.org/officeDocument/2006/relationships/hyperlink" Target="https://www.teqsa.gov.au/latest-news/publications/teqsas-approach-compliance-and-enforc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teqsa.gov.au/privac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qsa.gov.au/raising-complaint-or-concer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17-07-04.dotx" TargetMode="External"/></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Resource Item" ma:contentTypeID="0x01010037581DFBB9924576A005A4A1995DD10D001BC120C84BAF1049BC9567D96DB3AF79" ma:contentTypeVersion="12" ma:contentTypeDescription="Resource Item" ma:contentTypeScope="" ma:versionID="e8c6cc07ebde0924e70123d8d20e0e0b">
  <xsd:schema xmlns:xsd="http://www.w3.org/2001/XMLSchema" xmlns:xs="http://www.w3.org/2001/XMLSchema" xmlns:p="http://schemas.microsoft.com/office/2006/metadata/properties" xmlns:ns2="28b94040-26a8-469a-8038-0c82e6a14f19" xmlns:ns3="979ab06a-6535-4638-b59f-980faa50cb4b" targetNamespace="http://schemas.microsoft.com/office/2006/metadata/properties" ma:root="true" ma:fieldsID="e58d8361206d2a7430b0edd5ccc67770" ns2:_="" ns3:_="">
    <xsd:import namespace="28b94040-26a8-469a-8038-0c82e6a14f19"/>
    <xsd:import namespace="979ab06a-6535-4638-b59f-980faa50cb4b"/>
    <xsd:element name="properties">
      <xsd:complexType>
        <xsd:sequence>
          <xsd:element name="documentManagement">
            <xsd:complexType>
              <xsd:all>
                <xsd:element ref="ns2:TeqsaDocumentType" minOccurs="0"/>
                <xsd:element ref="ns2:TeqsaTeam" minOccurs="0"/>
                <xsd:element ref="ns3: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94040-26a8-469a-8038-0c82e6a14f19" elementFormDefault="qualified">
    <xsd:import namespace="http://schemas.microsoft.com/office/2006/documentManagement/types"/>
    <xsd:import namespace="http://schemas.microsoft.com/office/infopath/2007/PartnerControls"/>
    <xsd:element name="TeqsaDocumentType" ma:index="1" nillable="true" ma:displayName="Type" ma:format="Dropdown" ma:internalName="TeqsaDocumentType" ma:readOnly="false" ma:requiredMultiChoice="true">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Knowledge Article"/>
                    <xsd:enumeration value="Other"/>
                  </xsd:restriction>
                </xsd:simpleType>
              </xsd:element>
            </xsd:sequence>
          </xsd:extension>
        </xsd:complexContent>
      </xsd:complexType>
    </xsd:element>
    <xsd:element name="TeqsaTeam" ma:index="2" nillable="true" ma:displayName="Team" ma:format="Dropdown" ma:internalName="TeqsaTeam" ma:requiredMultiChoice="true">
      <xsd:complexType>
        <xsd:complexContent>
          <xsd:extension base="dms:MultiChoice">
            <xsd:sequence>
              <xsd:element name="Value" maxOccurs="unbounded" minOccurs="0" nillable="true">
                <xsd:simpleType>
                  <xsd:restriction base="dms:Choice">
                    <xsd:enumeration value="APS Employee Census"/>
                    <xsd:enumeration value="Assessment and Investigations"/>
                    <xsd:enumeration value="Assurance"/>
                    <xsd:enumeration value="Business Solutions"/>
                    <xsd:enumeration value="Case Management Handbook"/>
                    <xsd:enumeration value="Commission"/>
                    <xsd:enumeration value="Corporate"/>
                    <xsd:enumeration value="CRM"/>
                    <xsd:enumeration value="Emergency"/>
                    <xsd:enumeration value="Engagement"/>
                    <xsd:enumeration value="Enterprise Agreement"/>
                    <xsd:enumeration value="Executive Office"/>
                    <xsd:enumeration value="Finance"/>
                    <xsd:enumeration value="Governance"/>
                    <xsd:enumeration value="IT"/>
                    <xsd:enumeration value="Learning Committee"/>
                    <xsd:enumeration value="Legal"/>
                    <xsd:enumeration value="Parliamentary Liaison"/>
                    <xsd:enumeration value="People and Capability"/>
                    <xsd:enumeration value="Policy and Analysis"/>
                    <xsd:enumeration value="Security"/>
                    <xsd:enumeration value="Social club"/>
                    <xsd:enumeration value="Staff Consultative Committee"/>
                    <xsd:enumeration value="Thematic Analysis"/>
                    <xsd:enumeration value="Work Health and Safety Committe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9ab06a-6535-4638-b59f-980faa50cb4b" elementFormDefault="qualified">
    <xsd:import namespace="http://schemas.microsoft.com/office/2006/documentManagement/types"/>
    <xsd:import namespace="http://schemas.microsoft.com/office/infopath/2007/PartnerControls"/>
    <xsd:element name="Owner" ma:index="10" nillable="true"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qsaDocumentType xmlns="28b94040-26a8-469a-8038-0c82e6a14f19">
      <Value>Template</Value>
    </TeqsaDocumentType>
    <TeqsaTeam xmlns="28b94040-26a8-469a-8038-0c82e6a14f19">
      <Value>Engagement</Value>
    </TeqsaTeam>
    <Owner xmlns="979ab06a-6535-4638-b59f-980faa50cb4b">
      <UserInfo>
        <DisplayName>Treloar, Karen</DisplayName>
        <AccountId>25</AccountId>
        <AccountType/>
      </UserInfo>
    </Owner>
  </documentManagement>
</p:properties>
</file>

<file path=customXml/itemProps1.xml><?xml version="1.0" encoding="utf-8"?>
<ds:datastoreItem xmlns:ds="http://schemas.openxmlformats.org/officeDocument/2006/customXml" ds:itemID="{C4ECDE09-BAAA-40A2-8243-3E8D5B2C4BE0}">
  <ds:schemaRefs>
    <ds:schemaRef ds:uri="http://schemas.openxmlformats.org/officeDocument/2006/bibliography"/>
  </ds:schemaRefs>
</ds:datastoreItem>
</file>

<file path=customXml/itemProps2.xml><?xml version="1.0" encoding="utf-8"?>
<ds:datastoreItem xmlns:ds="http://schemas.openxmlformats.org/officeDocument/2006/customXml" ds:itemID="{6FA225EB-3DAB-40F8-9B7F-FB675BDDD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94040-26a8-469a-8038-0c82e6a14f19"/>
    <ds:schemaRef ds:uri="979ab06a-6535-4638-b59f-980faa50cb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B51475-82ED-4D65-98D4-8E85B1AECE73}">
  <ds:schemaRefs>
    <ds:schemaRef ds:uri="http://schemas.microsoft.com/sharepoint/v3/contenttype/forms"/>
  </ds:schemaRefs>
</ds:datastoreItem>
</file>

<file path=customXml/itemProps4.xml><?xml version="1.0" encoding="utf-8"?>
<ds:datastoreItem xmlns:ds="http://schemas.openxmlformats.org/officeDocument/2006/customXml" ds:itemID="{37A4F7F5-F729-406E-94C0-BA3232646C99}">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dcmitype/"/>
    <ds:schemaRef ds:uri="http://schemas.openxmlformats.org/package/2006/metadata/core-properties"/>
    <ds:schemaRef ds:uri="http://www.w3.org/XML/1998/namespace"/>
    <ds:schemaRef ds:uri="979ab06a-6535-4638-b59f-980faa50cb4b"/>
    <ds:schemaRef ds:uri="28b94040-26a8-469a-8038-0c82e6a14f19"/>
    <ds:schemaRef ds:uri="http://purl.org/dc/terms/"/>
  </ds:schemaRefs>
</ds:datastoreItem>
</file>

<file path=docProps/app.xml><?xml version="1.0" encoding="utf-8"?>
<Properties xmlns="http://schemas.openxmlformats.org/officeDocument/2006/extended-properties" xmlns:vt="http://schemas.openxmlformats.org/officeDocument/2006/docPropsVTypes">
  <Template>Keep Creative Word Template 2017-07-04</Template>
  <TotalTime>4</TotalTime>
  <Pages>4</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Concerns and Complaints about Providers Policy</vt:lpstr>
    </vt:vector>
  </TitlesOfParts>
  <Company>Tertiary Education Quality and Standards Agency</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Concerns and complaints about providers policy</dc:title>
  <dc:creator>Laura Muser</dc:creator>
  <cp:keywords>v1.2</cp:keywords>
  <cp:lastModifiedBy>Hewitt-McManus, Tom</cp:lastModifiedBy>
  <cp:revision>5</cp:revision>
  <cp:lastPrinted>2020-03-17T02:48:00Z</cp:lastPrinted>
  <dcterms:created xsi:type="dcterms:W3CDTF">2021-10-12T00:10:00Z</dcterms:created>
  <dcterms:modified xsi:type="dcterms:W3CDTF">2021-10-12T00:13:00Z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0x01010037581DFBB9924576A005A4A1995DD10D001BC120C84BAF1049BC9567D96DB3AF79</vt:lpwstr>
  </property>
  <property fmtid="{D5CDD505-2E9C-101B-9397-08002B2CF9AE}" pid="3" name="Team">
    <vt:lpwstr>45;#Comms and International|f1db5572-7306-443e-a442-d56c9f2c52d1</vt:lpwstr>
  </property>
</Properties>
</file>