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6C5" w14:textId="5A831DC4" w:rsidR="00DC1FEC" w:rsidRPr="00DD6587" w:rsidRDefault="00524886" w:rsidP="00DC1FEC">
      <w:pPr>
        <w:pStyle w:val="Heading1"/>
        <w:spacing w:after="600"/>
        <w:rPr>
          <w:rStyle w:val="SubtleEmphasis"/>
        </w:rPr>
      </w:pPr>
      <w:r w:rsidRPr="00DD6587">
        <w:t xml:space="preserve">Guidance </w:t>
      </w:r>
      <w:r w:rsidR="007E66C5">
        <w:t>n</w:t>
      </w:r>
      <w:r w:rsidRPr="00DD6587">
        <w:t>ote</w:t>
      </w:r>
      <w:r w:rsidR="00B759C1" w:rsidRPr="00DD6587">
        <w:t xml:space="preserve">: </w:t>
      </w:r>
      <w:r w:rsidR="009335BE">
        <w:rPr>
          <w:i/>
        </w:rPr>
        <w:t xml:space="preserve">Qualifications and </w:t>
      </w:r>
      <w:r w:rsidR="001820AB">
        <w:rPr>
          <w:i/>
        </w:rPr>
        <w:t>c</w:t>
      </w:r>
      <w:r w:rsidR="00874424">
        <w:rPr>
          <w:i/>
        </w:rPr>
        <w:t>ertification</w:t>
      </w:r>
    </w:p>
    <w:p w14:paraId="080CBC56" w14:textId="503A1A33" w:rsidR="00772E72" w:rsidRPr="00DD6587" w:rsidRDefault="00DC1FEC" w:rsidP="00AE1FDB">
      <w:pPr>
        <w:rPr>
          <w:rStyle w:val="SubtleEmphasis"/>
        </w:rPr>
      </w:pPr>
      <w:r>
        <w:rPr>
          <w:rStyle w:val="SubtleEmphasis"/>
          <w:highlight w:val="yellow"/>
        </w:rPr>
        <w:t>(August</w:t>
      </w:r>
      <w:r w:rsidR="003C0410" w:rsidRPr="00DD6587">
        <w:rPr>
          <w:rStyle w:val="SubtleEmphasis"/>
          <w:highlight w:val="yellow"/>
        </w:rPr>
        <w:t xml:space="preserve"> 202</w:t>
      </w:r>
      <w:r>
        <w:rPr>
          <w:rStyle w:val="SubtleEmphasis"/>
          <w:highlight w:val="yellow"/>
        </w:rPr>
        <w:t>5</w:t>
      </w:r>
      <w:r w:rsidR="00B759C1"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73DDBC03">
        <w:trPr>
          <w:trHeight w:val="988"/>
        </w:trPr>
        <w:tc>
          <w:tcPr>
            <w:tcW w:w="9016" w:type="dxa"/>
            <w:shd w:val="clear" w:color="auto" w:fill="004D7D"/>
          </w:tcPr>
          <w:p w14:paraId="1FAC8B44" w14:textId="77777777" w:rsidR="00C1204D" w:rsidRPr="00DD6587" w:rsidRDefault="00C1204D" w:rsidP="003020BB">
            <w:pPr>
              <w:rPr>
                <w:rStyle w:val="SubtleEmphasis"/>
              </w:rPr>
            </w:pPr>
            <w:r w:rsidRPr="73DDBC03">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638D7A24" w:rsidR="00B759C1" w:rsidRPr="00DD6587" w:rsidRDefault="00B759C1" w:rsidP="0010663A">
      <w:pPr>
        <w:pStyle w:val="Heading2"/>
        <w:numPr>
          <w:ilvl w:val="0"/>
          <w:numId w:val="14"/>
        </w:numPr>
      </w:pPr>
      <w:r w:rsidRPr="00DD6587">
        <w:t>What do</w:t>
      </w:r>
      <w:r w:rsidR="009335BE">
        <w:t xml:space="preserve"> qualifications and certification </w:t>
      </w:r>
      <w:r w:rsidRPr="00DD6587">
        <w:t>encompass?</w:t>
      </w:r>
    </w:p>
    <w:p w14:paraId="56E52216" w14:textId="0587EEA6" w:rsidR="00C82F7C" w:rsidRDefault="00ED715F" w:rsidP="00694417">
      <w:r>
        <w:t>T</w:t>
      </w:r>
      <w:r w:rsidR="00B759C1" w:rsidRPr="00DD6587">
        <w:t xml:space="preserve">he </w:t>
      </w:r>
      <w:hyperlink r:id="rId11" w:history="1">
        <w:r w:rsidR="00B759C1" w:rsidRPr="000F5A54">
          <w:rPr>
            <w:rStyle w:val="Hyperlink"/>
            <w:i/>
          </w:rPr>
          <w:t>Higher Education Standards Framework (Threshold Standards) 20</w:t>
        </w:r>
        <w:r w:rsidR="00513E63" w:rsidRPr="000F5A54">
          <w:rPr>
            <w:rStyle w:val="Hyperlink"/>
            <w:i/>
          </w:rPr>
          <w:t>21</w:t>
        </w:r>
      </w:hyperlink>
      <w:r w:rsidR="00B759C1" w:rsidRPr="00DD6587">
        <w:rPr>
          <w:i/>
        </w:rPr>
        <w:t xml:space="preserve"> </w:t>
      </w:r>
      <w:r w:rsidR="00B759C1" w:rsidRPr="00DD6587">
        <w:t>(</w:t>
      </w:r>
      <w:r w:rsidR="00B04C89">
        <w:t>Threshold Standards</w:t>
      </w:r>
      <w:r w:rsidR="00E66EBA">
        <w:t>)</w:t>
      </w:r>
      <w:r>
        <w:t xml:space="preserve"> </w:t>
      </w:r>
      <w:r w:rsidR="007C7717">
        <w:t>include provisions for</w:t>
      </w:r>
      <w:r w:rsidR="00574880">
        <w:t xml:space="preserve"> </w:t>
      </w:r>
      <w:r w:rsidR="00A259DB">
        <w:t xml:space="preserve">registered higher education providers (providers) </w:t>
      </w:r>
      <w:r w:rsidR="00BC4A6F">
        <w:t>around the</w:t>
      </w:r>
      <w:r w:rsidR="00A259DB">
        <w:t xml:space="preserve"> award</w:t>
      </w:r>
      <w:r w:rsidR="00574880">
        <w:t xml:space="preserve"> </w:t>
      </w:r>
      <w:r w:rsidR="00EE759F">
        <w:t>and certif</w:t>
      </w:r>
      <w:r w:rsidR="00BC4A6F">
        <w:t>ication of</w:t>
      </w:r>
      <w:r w:rsidR="00EE759F">
        <w:t xml:space="preserve"> </w:t>
      </w:r>
      <w:r w:rsidR="0066319D">
        <w:t>qualification</w:t>
      </w:r>
      <w:r>
        <w:t>s</w:t>
      </w:r>
      <w:r w:rsidR="00EE759F">
        <w:t>.</w:t>
      </w:r>
      <w:r w:rsidR="00085725">
        <w:t xml:space="preserve"> </w:t>
      </w:r>
    </w:p>
    <w:p w14:paraId="6B0EEAEC" w14:textId="1E4337D4" w:rsidR="00C575AA" w:rsidRDefault="00122D1E" w:rsidP="00556ABC">
      <w:pPr>
        <w:rPr>
          <w:rStyle w:val="Heading3Char"/>
          <w:color w:val="auto"/>
          <w:sz w:val="22"/>
          <w:szCs w:val="22"/>
        </w:rPr>
      </w:pPr>
      <w:r>
        <w:t>The</w:t>
      </w:r>
      <w:r w:rsidRPr="0084055B">
        <w:t xml:space="preserve"> </w:t>
      </w:r>
      <w:r w:rsidR="0001648E">
        <w:t>provisions concerning</w:t>
      </w:r>
      <w:r w:rsidRPr="0084055B">
        <w:t xml:space="preserve"> </w:t>
      </w:r>
      <w:r>
        <w:t>qualifications and certification</w:t>
      </w:r>
      <w:r w:rsidRPr="0084055B">
        <w:t xml:space="preserve"> </w:t>
      </w:r>
      <w:r w:rsidR="00085725">
        <w:t>are</w:t>
      </w:r>
      <w:r w:rsidR="00556ABC">
        <w:t xml:space="preserve"> primarily in Section 1.5</w:t>
      </w:r>
      <w:r w:rsidR="006D35B5">
        <w:t>.</w:t>
      </w:r>
      <w:r w:rsidR="00556ABC">
        <w:t xml:space="preserve"> </w:t>
      </w:r>
      <w:r w:rsidR="006D35B5">
        <w:t xml:space="preserve">However, </w:t>
      </w:r>
      <w:r w:rsidR="00746B69">
        <w:t xml:space="preserve">other </w:t>
      </w:r>
      <w:r w:rsidR="00681610">
        <w:t xml:space="preserve">sections </w:t>
      </w:r>
      <w:r w:rsidR="00746B69">
        <w:t>are also important</w:t>
      </w:r>
      <w:r w:rsidR="008875C0">
        <w:t xml:space="preserve">, including </w:t>
      </w:r>
      <w:r w:rsidR="008875C0" w:rsidRPr="00413C06">
        <w:rPr>
          <w:rStyle w:val="Heading3Char"/>
          <w:color w:val="auto"/>
          <w:sz w:val="22"/>
          <w:szCs w:val="22"/>
        </w:rPr>
        <w:t>admissions (</w:t>
      </w:r>
      <w:r w:rsidR="008875C0">
        <w:rPr>
          <w:rStyle w:val="Heading3Char"/>
          <w:color w:val="auto"/>
          <w:sz w:val="22"/>
          <w:szCs w:val="22"/>
        </w:rPr>
        <w:t xml:space="preserve">Section </w:t>
      </w:r>
      <w:r w:rsidR="008875C0" w:rsidRPr="00413C06">
        <w:rPr>
          <w:rStyle w:val="Heading3Char"/>
          <w:color w:val="auto"/>
          <w:sz w:val="22"/>
          <w:szCs w:val="22"/>
        </w:rPr>
        <w:t>1.1), learning outcome</w:t>
      </w:r>
      <w:r w:rsidR="00766DEE">
        <w:rPr>
          <w:rStyle w:val="Heading3Char"/>
          <w:color w:val="auto"/>
          <w:sz w:val="22"/>
          <w:szCs w:val="22"/>
        </w:rPr>
        <w:t>s</w:t>
      </w:r>
      <w:r w:rsidR="008875C0" w:rsidRPr="00413C06">
        <w:rPr>
          <w:rStyle w:val="Heading3Char"/>
          <w:color w:val="auto"/>
          <w:sz w:val="22"/>
          <w:szCs w:val="22"/>
        </w:rPr>
        <w:t xml:space="preserve"> (</w:t>
      </w:r>
      <w:r w:rsidR="008875C0">
        <w:rPr>
          <w:rStyle w:val="Heading3Char"/>
          <w:color w:val="auto"/>
          <w:sz w:val="22"/>
          <w:szCs w:val="22"/>
        </w:rPr>
        <w:t xml:space="preserve">Section </w:t>
      </w:r>
      <w:r w:rsidR="008875C0" w:rsidRPr="00413C06">
        <w:rPr>
          <w:rStyle w:val="Heading3Char"/>
          <w:color w:val="auto"/>
          <w:sz w:val="22"/>
          <w:szCs w:val="22"/>
        </w:rPr>
        <w:t>1.4), course design (</w:t>
      </w:r>
      <w:r w:rsidR="008875C0">
        <w:rPr>
          <w:rStyle w:val="Heading3Char"/>
          <w:color w:val="auto"/>
          <w:sz w:val="22"/>
          <w:szCs w:val="22"/>
        </w:rPr>
        <w:t xml:space="preserve">Section </w:t>
      </w:r>
      <w:r w:rsidR="008875C0" w:rsidRPr="00413C06">
        <w:rPr>
          <w:rStyle w:val="Heading3Char"/>
          <w:color w:val="auto"/>
          <w:sz w:val="22"/>
          <w:szCs w:val="22"/>
        </w:rPr>
        <w:t>3.1), and course approval and accreditation (</w:t>
      </w:r>
      <w:r w:rsidR="008875C0">
        <w:rPr>
          <w:rStyle w:val="Heading3Char"/>
          <w:color w:val="auto"/>
          <w:sz w:val="22"/>
          <w:szCs w:val="22"/>
        </w:rPr>
        <w:t xml:space="preserve">Section </w:t>
      </w:r>
      <w:r w:rsidR="008875C0" w:rsidRPr="00413C06">
        <w:rPr>
          <w:rStyle w:val="Heading3Char"/>
          <w:color w:val="auto"/>
          <w:sz w:val="22"/>
          <w:szCs w:val="22"/>
        </w:rPr>
        <w:t xml:space="preserve">5.1). </w:t>
      </w:r>
    </w:p>
    <w:p w14:paraId="6A9375E6" w14:textId="70CD4F41" w:rsidR="000F2F9A" w:rsidRDefault="00C06AB0" w:rsidP="00556ABC">
      <w:r>
        <w:t>The overarching provision regarding qualification and certification is</w:t>
      </w:r>
      <w:r w:rsidR="00B93526">
        <w:t xml:space="preserve"> that </w:t>
      </w:r>
      <w:r w:rsidR="00556ABC">
        <w:t xml:space="preserve">the governing body can assure itself that the </w:t>
      </w:r>
      <w:r w:rsidR="00694417" w:rsidRPr="00F70C24">
        <w:t>provider award</w:t>
      </w:r>
      <w:r w:rsidR="00512AA8">
        <w:t>s</w:t>
      </w:r>
      <w:r w:rsidR="00694417" w:rsidRPr="00F70C24">
        <w:t xml:space="preserve"> qualifications legitimately</w:t>
      </w:r>
      <w:r w:rsidR="00B93526">
        <w:t xml:space="preserve"> (Standard 6.2.1h). </w:t>
      </w:r>
      <w:r w:rsidR="003F6821">
        <w:t>This requires being able to assure itself that:</w:t>
      </w:r>
    </w:p>
    <w:p w14:paraId="52AA1A41" w14:textId="52EAF262" w:rsidR="00757F10" w:rsidRPr="000C6CC2" w:rsidRDefault="000C6CC2" w:rsidP="0026585D">
      <w:pPr>
        <w:pStyle w:val="ListParagraph"/>
        <w:numPr>
          <w:ilvl w:val="0"/>
          <w:numId w:val="20"/>
        </w:numPr>
        <w:contextualSpacing w:val="0"/>
      </w:pPr>
      <w:r>
        <w:t xml:space="preserve">there </w:t>
      </w:r>
      <w:r w:rsidR="00071CEA">
        <w:t xml:space="preserve">is </w:t>
      </w:r>
      <w:r>
        <w:t xml:space="preserve">suitable academic oversight involved </w:t>
      </w:r>
      <w:r w:rsidR="00071CEA">
        <w:t xml:space="preserve">when </w:t>
      </w:r>
      <w:r>
        <w:t xml:space="preserve">approving or accrediting courses of study that lead to qualifications </w:t>
      </w:r>
    </w:p>
    <w:p w14:paraId="2A9DEB7D" w14:textId="06565DCB" w:rsidR="00233FCE" w:rsidRPr="00F70C24" w:rsidRDefault="00075AFF" w:rsidP="0026585D">
      <w:pPr>
        <w:pStyle w:val="ListParagraph"/>
        <w:numPr>
          <w:ilvl w:val="0"/>
          <w:numId w:val="20"/>
        </w:numPr>
        <w:contextualSpacing w:val="0"/>
      </w:pPr>
      <w:r w:rsidRPr="00F70C24">
        <w:t>certification documents are</w:t>
      </w:r>
      <w:r w:rsidR="000C0CB1" w:rsidRPr="00F70C24">
        <w:t xml:space="preserve"> </w:t>
      </w:r>
      <w:r w:rsidR="00757F10" w:rsidRPr="00F70C24">
        <w:t>accurate</w:t>
      </w:r>
      <w:r w:rsidR="00193606" w:rsidRPr="00F70C24">
        <w:t xml:space="preserve">, </w:t>
      </w:r>
      <w:r w:rsidR="00757F10" w:rsidRPr="00F70C24">
        <w:t>authenticable</w:t>
      </w:r>
      <w:r w:rsidRPr="00F70C24">
        <w:t xml:space="preserve">, </w:t>
      </w:r>
      <w:bookmarkStart w:id="0" w:name="_Int_ll4VCdXq"/>
      <w:r w:rsidR="00193606" w:rsidRPr="00F70C24">
        <w:t>informative</w:t>
      </w:r>
      <w:bookmarkEnd w:id="0"/>
      <w:r w:rsidR="00757F10" w:rsidRPr="00F70C24">
        <w:t xml:space="preserve"> </w:t>
      </w:r>
      <w:r w:rsidRPr="00F70C24">
        <w:t>and</w:t>
      </w:r>
      <w:r w:rsidR="00603C7A" w:rsidRPr="00F70C24">
        <w:t xml:space="preserve"> </w:t>
      </w:r>
      <w:r w:rsidR="000C005D" w:rsidRPr="00F70C24">
        <w:t>protected against unauthorised</w:t>
      </w:r>
      <w:r w:rsidR="006C738A" w:rsidRPr="00F70C24">
        <w:t xml:space="preserve"> </w:t>
      </w:r>
      <w:r w:rsidR="00195E30" w:rsidRPr="00F70C24">
        <w:t>issue</w:t>
      </w:r>
      <w:r w:rsidR="006C738A" w:rsidRPr="00F70C24">
        <w:t xml:space="preserve"> and </w:t>
      </w:r>
      <w:r w:rsidR="00233FCE" w:rsidRPr="00F70C24">
        <w:t>reproduction.</w:t>
      </w:r>
    </w:p>
    <w:p w14:paraId="3C43BB04" w14:textId="0A8AB921" w:rsidR="00694417" w:rsidRDefault="00694417" w:rsidP="00694417">
      <w:pPr>
        <w:pStyle w:val="Heading3"/>
      </w:pPr>
      <w:r>
        <w:t>Qualifications</w:t>
      </w:r>
    </w:p>
    <w:p w14:paraId="3E4F6CC8" w14:textId="3A58E440" w:rsidR="00392B38" w:rsidRPr="00392B38" w:rsidRDefault="00370328" w:rsidP="00BA2A80">
      <w:r>
        <w:t xml:space="preserve">The Threshold </w:t>
      </w:r>
      <w:r w:rsidR="5B4ADD1F">
        <w:t>S</w:t>
      </w:r>
      <w:r>
        <w:t xml:space="preserve">tandards recognise </w:t>
      </w:r>
      <w:r w:rsidR="006A702D">
        <w:t xml:space="preserve">that </w:t>
      </w:r>
      <w:r w:rsidR="00ED6D82">
        <w:t>provider</w:t>
      </w:r>
      <w:r w:rsidR="006A702D">
        <w:t>s</w:t>
      </w:r>
      <w:r w:rsidR="00ED6D82">
        <w:t xml:space="preserve"> may confer </w:t>
      </w:r>
      <w:r w:rsidR="006D5D9F">
        <w:t>qualifications</w:t>
      </w:r>
      <w:r w:rsidR="00907D94">
        <w:t xml:space="preserve"> </w:t>
      </w:r>
      <w:r w:rsidR="0075300E">
        <w:t xml:space="preserve">that align with </w:t>
      </w:r>
      <w:r w:rsidR="00907D94">
        <w:t>the Australian Qualification</w:t>
      </w:r>
      <w:r w:rsidR="003103F7">
        <w:t>s</w:t>
      </w:r>
      <w:r w:rsidR="00907D94">
        <w:t xml:space="preserve"> Framework</w:t>
      </w:r>
      <w:r w:rsidR="003103F7">
        <w:t xml:space="preserve"> (AQF)</w:t>
      </w:r>
      <w:r w:rsidR="005D48BB">
        <w:t xml:space="preserve"> </w:t>
      </w:r>
      <w:r w:rsidR="003103F7">
        <w:t xml:space="preserve">and </w:t>
      </w:r>
      <w:r w:rsidR="006D5D9F">
        <w:t>qualifications</w:t>
      </w:r>
      <w:r w:rsidR="00ED6D82">
        <w:t xml:space="preserve"> that</w:t>
      </w:r>
      <w:r w:rsidR="003103F7">
        <w:t xml:space="preserve"> do not</w:t>
      </w:r>
      <w:r w:rsidR="00227CC0">
        <w:t xml:space="preserve"> </w:t>
      </w:r>
      <w:r w:rsidR="00C76F00">
        <w:t xml:space="preserve">align with the AQF </w:t>
      </w:r>
      <w:r w:rsidR="00227CC0">
        <w:t xml:space="preserve">(non-AQF </w:t>
      </w:r>
      <w:r w:rsidR="00225BAF">
        <w:t>qualifications</w:t>
      </w:r>
      <w:r w:rsidR="00227CC0">
        <w:t xml:space="preserve">). </w:t>
      </w:r>
    </w:p>
    <w:p w14:paraId="246D5E04" w14:textId="49D30226" w:rsidR="00405A38" w:rsidRDefault="00817EFE" w:rsidP="00EC5DD6">
      <w:r>
        <w:t xml:space="preserve">To delineate </w:t>
      </w:r>
      <w:r w:rsidR="00B02DAD">
        <w:t xml:space="preserve">relevant </w:t>
      </w:r>
      <w:r w:rsidR="00E43CDC">
        <w:t>qualifications that do align with the AQ</w:t>
      </w:r>
      <w:r>
        <w:t xml:space="preserve">F, </w:t>
      </w:r>
      <w:r w:rsidR="00E43CDC">
        <w:t>t</w:t>
      </w:r>
      <w:r w:rsidR="00AC736D">
        <w:t>he Threshold Standards</w:t>
      </w:r>
      <w:r w:rsidR="007C05D0">
        <w:t xml:space="preserve"> </w:t>
      </w:r>
      <w:r w:rsidR="00924577">
        <w:t>define</w:t>
      </w:r>
      <w:r w:rsidR="003D0B07">
        <w:t xml:space="preserve"> a ‘</w:t>
      </w:r>
      <w:r w:rsidR="00A5133F">
        <w:t>H</w:t>
      </w:r>
      <w:r w:rsidR="003D0B07">
        <w:t>igher education qualification’</w:t>
      </w:r>
      <w:r w:rsidR="00924577">
        <w:t xml:space="preserve"> as equ</w:t>
      </w:r>
      <w:r w:rsidR="009605EC">
        <w:t>ivalent in meaning to a ‘</w:t>
      </w:r>
      <w:r w:rsidR="00556BEC">
        <w:t>H</w:t>
      </w:r>
      <w:r w:rsidR="009605EC">
        <w:t xml:space="preserve">igher education award’ </w:t>
      </w:r>
      <w:r w:rsidR="00C93FA3">
        <w:t xml:space="preserve">as defined in </w:t>
      </w:r>
      <w:r w:rsidR="00405A38">
        <w:t xml:space="preserve">section 5 of </w:t>
      </w:r>
      <w:r w:rsidR="00C93FA3">
        <w:t xml:space="preserve">the </w:t>
      </w:r>
      <w:hyperlink r:id="rId12" w:history="1">
        <w:r w:rsidR="00C93FA3" w:rsidRPr="009F392A">
          <w:rPr>
            <w:rStyle w:val="Hyperlink"/>
            <w:i/>
            <w:iCs/>
          </w:rPr>
          <w:t>T</w:t>
        </w:r>
        <w:r w:rsidR="00DA059F" w:rsidRPr="009F392A">
          <w:rPr>
            <w:rStyle w:val="Hyperlink"/>
            <w:i/>
            <w:iCs/>
          </w:rPr>
          <w:t xml:space="preserve">ertiary </w:t>
        </w:r>
        <w:r w:rsidR="00C93FA3" w:rsidRPr="009F392A">
          <w:rPr>
            <w:rStyle w:val="Hyperlink"/>
            <w:i/>
            <w:iCs/>
          </w:rPr>
          <w:t>E</w:t>
        </w:r>
        <w:r w:rsidR="00DA059F" w:rsidRPr="009F392A">
          <w:rPr>
            <w:rStyle w:val="Hyperlink"/>
            <w:i/>
            <w:iCs/>
          </w:rPr>
          <w:t xml:space="preserve">ducation </w:t>
        </w:r>
        <w:r w:rsidR="00C93FA3" w:rsidRPr="009F392A">
          <w:rPr>
            <w:rStyle w:val="Hyperlink"/>
            <w:i/>
            <w:iCs/>
          </w:rPr>
          <w:t>Q</w:t>
        </w:r>
        <w:r w:rsidR="00DA059F" w:rsidRPr="009F392A">
          <w:rPr>
            <w:rStyle w:val="Hyperlink"/>
            <w:i/>
            <w:iCs/>
          </w:rPr>
          <w:t xml:space="preserve">uality </w:t>
        </w:r>
        <w:r w:rsidR="00BE56E6" w:rsidRPr="009F392A">
          <w:rPr>
            <w:rStyle w:val="Hyperlink"/>
            <w:i/>
            <w:iCs/>
          </w:rPr>
          <w:t xml:space="preserve">and </w:t>
        </w:r>
        <w:r w:rsidR="00C93FA3" w:rsidRPr="009F392A">
          <w:rPr>
            <w:rStyle w:val="Hyperlink"/>
            <w:i/>
            <w:iCs/>
          </w:rPr>
          <w:t>S</w:t>
        </w:r>
        <w:r w:rsidR="00DA059F" w:rsidRPr="009F392A">
          <w:rPr>
            <w:rStyle w:val="Hyperlink"/>
            <w:i/>
            <w:iCs/>
          </w:rPr>
          <w:t xml:space="preserve">tandards </w:t>
        </w:r>
        <w:r w:rsidR="00C93FA3" w:rsidRPr="009F392A">
          <w:rPr>
            <w:rStyle w:val="Hyperlink"/>
            <w:i/>
            <w:iCs/>
          </w:rPr>
          <w:t>A</w:t>
        </w:r>
        <w:r w:rsidR="00BE56E6" w:rsidRPr="009F392A">
          <w:rPr>
            <w:rStyle w:val="Hyperlink"/>
            <w:i/>
            <w:iCs/>
          </w:rPr>
          <w:t>gency</w:t>
        </w:r>
        <w:r w:rsidR="00C93FA3" w:rsidRPr="009F392A">
          <w:rPr>
            <w:rStyle w:val="Hyperlink"/>
            <w:i/>
            <w:iCs/>
          </w:rPr>
          <w:t xml:space="preserve"> Act</w:t>
        </w:r>
        <w:r w:rsidR="00BE56E6" w:rsidRPr="009F392A">
          <w:rPr>
            <w:rStyle w:val="Hyperlink"/>
            <w:i/>
            <w:iCs/>
          </w:rPr>
          <w:t xml:space="preserve"> 201</w:t>
        </w:r>
        <w:r w:rsidR="000E2545" w:rsidRPr="009F392A">
          <w:rPr>
            <w:rStyle w:val="Hyperlink"/>
            <w:i/>
            <w:iCs/>
          </w:rPr>
          <w:t>1</w:t>
        </w:r>
      </w:hyperlink>
      <w:r>
        <w:t xml:space="preserve"> (TEQSA Act)</w:t>
      </w:r>
      <w:r w:rsidR="00A82941">
        <w:t xml:space="preserve">. The </w:t>
      </w:r>
      <w:r w:rsidR="001C7D89">
        <w:t xml:space="preserve">TEQSA Act </w:t>
      </w:r>
      <w:r w:rsidR="00A82941">
        <w:t xml:space="preserve">defines a ‘Higher education award’ </w:t>
      </w:r>
      <w:r w:rsidR="00B932BD">
        <w:t xml:space="preserve">as: </w:t>
      </w:r>
    </w:p>
    <w:p w14:paraId="7E8BCE2A" w14:textId="18593EB9" w:rsidR="00771FEB" w:rsidRPr="00B50F56" w:rsidRDefault="00FB3A52" w:rsidP="0010663A">
      <w:pPr>
        <w:pStyle w:val="ListParagraph"/>
        <w:numPr>
          <w:ilvl w:val="0"/>
          <w:numId w:val="20"/>
        </w:numPr>
      </w:pPr>
      <w:r w:rsidRPr="00B50F56">
        <w:t xml:space="preserve">a diploma, advanced diploma, associate degree, bachelor degree, undergraduate certificate, </w:t>
      </w:r>
      <w:r w:rsidR="00EC7979" w:rsidRPr="00B50F56">
        <w:t xml:space="preserve">graduate certificate, </w:t>
      </w:r>
      <w:r w:rsidR="00D6215E" w:rsidRPr="00B50F56">
        <w:t xml:space="preserve">graduate diploma, </w:t>
      </w:r>
      <w:bookmarkStart w:id="1" w:name="_Int_zSwNp5Ki"/>
      <w:r w:rsidR="00D6215E" w:rsidRPr="00B50F56">
        <w:t>masters</w:t>
      </w:r>
      <w:bookmarkEnd w:id="1"/>
      <w:r w:rsidR="00D6215E" w:rsidRPr="00B50F56">
        <w:t xml:space="preserve"> degree or doctoral degree; or</w:t>
      </w:r>
    </w:p>
    <w:p w14:paraId="62D03ABB" w14:textId="5FEDC50D" w:rsidR="00133676" w:rsidRPr="00B50F56" w:rsidRDefault="00D6215E" w:rsidP="0010663A">
      <w:pPr>
        <w:pStyle w:val="ListParagraph"/>
        <w:numPr>
          <w:ilvl w:val="0"/>
          <w:numId w:val="20"/>
        </w:numPr>
      </w:pPr>
      <w:r w:rsidRPr="00B50F56">
        <w:t xml:space="preserve">a qualification </w:t>
      </w:r>
      <w:r w:rsidR="00D81F82" w:rsidRPr="00B50F56">
        <w:t xml:space="preserve">covered by level 5, 6, 7, 8, </w:t>
      </w:r>
      <w:r w:rsidR="005C421A" w:rsidRPr="00B50F56">
        <w:t>9 or 10 of the A</w:t>
      </w:r>
      <w:r w:rsidR="005A7EE0" w:rsidRPr="00B50F56">
        <w:t>QF; or</w:t>
      </w:r>
    </w:p>
    <w:p w14:paraId="17FB4A42" w14:textId="7E45083F" w:rsidR="00E24501" w:rsidRDefault="005A7EE0" w:rsidP="00133676">
      <w:pPr>
        <w:pStyle w:val="ListParagraph"/>
        <w:numPr>
          <w:ilvl w:val="0"/>
          <w:numId w:val="20"/>
        </w:numPr>
        <w:rPr>
          <w:rStyle w:val="Heading3Char"/>
        </w:rPr>
      </w:pPr>
      <w:r w:rsidRPr="00B50F56">
        <w:t xml:space="preserve">an award of a similar kind, or represented as being of a similar kind, to any of the above </w:t>
      </w:r>
      <w:r>
        <w:t>awards</w:t>
      </w:r>
      <w:r w:rsidR="00F417EB">
        <w:t xml:space="preserve">, </w:t>
      </w:r>
      <w:r>
        <w:t xml:space="preserve">other than an </w:t>
      </w:r>
      <w:r w:rsidR="00A42EFD">
        <w:t>award offered or conferred for the completion of a vocational education and training course.</w:t>
      </w:r>
    </w:p>
    <w:p w14:paraId="2F20B4F6" w14:textId="31813DA0" w:rsidR="00EF045A" w:rsidRDefault="00080438" w:rsidP="00793330">
      <w:pPr>
        <w:rPr>
          <w:rStyle w:val="Heading3Char"/>
          <w:color w:val="auto"/>
          <w:sz w:val="22"/>
          <w:szCs w:val="22"/>
        </w:rPr>
      </w:pPr>
      <w:r w:rsidRPr="00413C06">
        <w:rPr>
          <w:rStyle w:val="Heading3Char"/>
          <w:color w:val="auto"/>
          <w:sz w:val="22"/>
          <w:szCs w:val="22"/>
        </w:rPr>
        <w:lastRenderedPageBreak/>
        <w:t>To be able to assure themselves</w:t>
      </w:r>
      <w:r w:rsidR="00B46867">
        <w:rPr>
          <w:rStyle w:val="Heading3Char"/>
          <w:color w:val="auto"/>
          <w:sz w:val="22"/>
          <w:szCs w:val="22"/>
        </w:rPr>
        <w:t xml:space="preserve"> that they are</w:t>
      </w:r>
      <w:r w:rsidRPr="00413C06">
        <w:rPr>
          <w:rStyle w:val="Heading3Char"/>
          <w:color w:val="auto"/>
          <w:sz w:val="22"/>
          <w:szCs w:val="22"/>
        </w:rPr>
        <w:t xml:space="preserve"> </w:t>
      </w:r>
      <w:r w:rsidR="00E26D1B">
        <w:rPr>
          <w:rStyle w:val="Heading3Char"/>
          <w:color w:val="auto"/>
          <w:sz w:val="22"/>
          <w:szCs w:val="22"/>
        </w:rPr>
        <w:t>awarding qualifications</w:t>
      </w:r>
      <w:r w:rsidR="00B46867">
        <w:rPr>
          <w:rStyle w:val="Heading3Char"/>
          <w:color w:val="auto"/>
          <w:sz w:val="22"/>
          <w:szCs w:val="22"/>
        </w:rPr>
        <w:t xml:space="preserve"> legitimately</w:t>
      </w:r>
      <w:r w:rsidRPr="00413C06">
        <w:rPr>
          <w:rStyle w:val="Heading3Char"/>
          <w:color w:val="auto"/>
          <w:sz w:val="22"/>
          <w:szCs w:val="22"/>
        </w:rPr>
        <w:t xml:space="preserve">, providers </w:t>
      </w:r>
      <w:r w:rsidR="0001096E">
        <w:rPr>
          <w:rStyle w:val="Heading3Char"/>
          <w:color w:val="auto"/>
          <w:sz w:val="22"/>
          <w:szCs w:val="22"/>
        </w:rPr>
        <w:t>should</w:t>
      </w:r>
      <w:r w:rsidR="00EF045A">
        <w:rPr>
          <w:rStyle w:val="Heading3Char"/>
          <w:color w:val="auto"/>
          <w:sz w:val="22"/>
          <w:szCs w:val="22"/>
        </w:rPr>
        <w:t xml:space="preserve">: </w:t>
      </w:r>
    </w:p>
    <w:p w14:paraId="243A182E" w14:textId="3C4DFB4D" w:rsidR="00EF045A" w:rsidRPr="00BE4D26" w:rsidRDefault="00080438" w:rsidP="00BE4D26">
      <w:pPr>
        <w:pStyle w:val="ListParagraph"/>
        <w:numPr>
          <w:ilvl w:val="0"/>
          <w:numId w:val="20"/>
        </w:numPr>
        <w:rPr>
          <w:rStyle w:val="Heading3Char"/>
          <w:color w:val="auto"/>
          <w:sz w:val="22"/>
          <w:szCs w:val="22"/>
        </w:rPr>
      </w:pPr>
      <w:r w:rsidRPr="00EF045A">
        <w:rPr>
          <w:rStyle w:val="Heading3Char"/>
          <w:color w:val="auto"/>
          <w:sz w:val="22"/>
          <w:szCs w:val="22"/>
        </w:rPr>
        <w:t>have rigorous academic governance mechanisms in place to overse</w:t>
      </w:r>
      <w:r w:rsidR="00560265" w:rsidRPr="00EF045A">
        <w:rPr>
          <w:rStyle w:val="Heading3Char"/>
          <w:color w:val="auto"/>
          <w:sz w:val="22"/>
          <w:szCs w:val="22"/>
        </w:rPr>
        <w:t>e</w:t>
      </w:r>
      <w:r w:rsidRPr="00EF045A">
        <w:rPr>
          <w:rStyle w:val="Heading3Char"/>
          <w:color w:val="auto"/>
          <w:sz w:val="22"/>
          <w:szCs w:val="22"/>
        </w:rPr>
        <w:t xml:space="preserve"> </w:t>
      </w:r>
      <w:r w:rsidR="00467AE3" w:rsidRPr="00EF045A">
        <w:rPr>
          <w:rStyle w:val="Heading3Char"/>
          <w:color w:val="auto"/>
          <w:sz w:val="22"/>
          <w:szCs w:val="22"/>
        </w:rPr>
        <w:t xml:space="preserve">the </w:t>
      </w:r>
      <w:r w:rsidR="00312375" w:rsidRPr="00EF045A">
        <w:rPr>
          <w:rStyle w:val="Heading3Char"/>
          <w:color w:val="auto"/>
          <w:sz w:val="22"/>
          <w:szCs w:val="22"/>
        </w:rPr>
        <w:t>internal approval</w:t>
      </w:r>
      <w:r w:rsidR="00F8131B" w:rsidRPr="00EF045A">
        <w:rPr>
          <w:rStyle w:val="Heading3Char"/>
          <w:color w:val="auto"/>
          <w:sz w:val="22"/>
          <w:szCs w:val="22"/>
        </w:rPr>
        <w:t xml:space="preserve"> </w:t>
      </w:r>
      <w:r w:rsidR="00B533A9" w:rsidRPr="00EF045A">
        <w:rPr>
          <w:rStyle w:val="Heading3Char"/>
          <w:color w:val="auto"/>
          <w:sz w:val="22"/>
          <w:szCs w:val="22"/>
        </w:rPr>
        <w:t xml:space="preserve">or re-approval </w:t>
      </w:r>
      <w:r w:rsidR="00F8131B" w:rsidRPr="00EF045A">
        <w:rPr>
          <w:rStyle w:val="Heading3Char"/>
          <w:color w:val="auto"/>
          <w:sz w:val="22"/>
          <w:szCs w:val="22"/>
        </w:rPr>
        <w:t>process</w:t>
      </w:r>
      <w:r w:rsidR="00C35C04">
        <w:rPr>
          <w:rStyle w:val="Heading3Char"/>
          <w:color w:val="auto"/>
          <w:sz w:val="22"/>
          <w:szCs w:val="22"/>
        </w:rPr>
        <w:t xml:space="preserve">, </w:t>
      </w:r>
      <w:r w:rsidR="00E51090">
        <w:rPr>
          <w:rStyle w:val="Heading3Char"/>
          <w:color w:val="auto"/>
          <w:sz w:val="22"/>
          <w:szCs w:val="22"/>
        </w:rPr>
        <w:t xml:space="preserve">and internal accreditation or </w:t>
      </w:r>
      <w:r w:rsidR="00BE4D26">
        <w:rPr>
          <w:rStyle w:val="Heading3Char"/>
          <w:color w:val="auto"/>
          <w:sz w:val="22"/>
          <w:szCs w:val="22"/>
        </w:rPr>
        <w:t xml:space="preserve">re-accreditation when self-accrediting, </w:t>
      </w:r>
      <w:r w:rsidR="00D01D36" w:rsidRPr="00BE4D26">
        <w:rPr>
          <w:rStyle w:val="Heading3Char"/>
          <w:color w:val="auto"/>
          <w:sz w:val="22"/>
          <w:szCs w:val="22"/>
        </w:rPr>
        <w:t xml:space="preserve">any </w:t>
      </w:r>
      <w:r w:rsidR="004F68F6" w:rsidRPr="00BE4D26">
        <w:rPr>
          <w:rStyle w:val="Heading3Char"/>
          <w:color w:val="auto"/>
          <w:sz w:val="22"/>
          <w:szCs w:val="22"/>
        </w:rPr>
        <w:t>courses of study</w:t>
      </w:r>
      <w:r w:rsidR="002526CF" w:rsidRPr="00BE4D26">
        <w:rPr>
          <w:rStyle w:val="Heading3Char"/>
          <w:color w:val="auto"/>
          <w:sz w:val="22"/>
          <w:szCs w:val="22"/>
        </w:rPr>
        <w:t xml:space="preserve"> that lead to </w:t>
      </w:r>
      <w:r w:rsidR="00775754" w:rsidRPr="00BE4D26">
        <w:rPr>
          <w:rStyle w:val="Heading3Char"/>
          <w:color w:val="auto"/>
          <w:sz w:val="22"/>
          <w:szCs w:val="22"/>
        </w:rPr>
        <w:t>higher education qualifications</w:t>
      </w:r>
      <w:r w:rsidR="00CD3978" w:rsidRPr="00BE4D26">
        <w:rPr>
          <w:rStyle w:val="Heading3Char"/>
          <w:color w:val="auto"/>
          <w:sz w:val="22"/>
          <w:szCs w:val="22"/>
        </w:rPr>
        <w:t xml:space="preserve"> (Section 5.1)</w:t>
      </w:r>
    </w:p>
    <w:p w14:paraId="34B7CAEB" w14:textId="3B7A54FD" w:rsidR="00EF045A" w:rsidRDefault="00875E01" w:rsidP="00EF045A">
      <w:pPr>
        <w:pStyle w:val="ListParagraph"/>
        <w:numPr>
          <w:ilvl w:val="0"/>
          <w:numId w:val="20"/>
        </w:numPr>
        <w:rPr>
          <w:rStyle w:val="Heading3Char"/>
          <w:color w:val="auto"/>
          <w:sz w:val="22"/>
          <w:szCs w:val="22"/>
        </w:rPr>
      </w:pPr>
      <w:r w:rsidRPr="00EF045A">
        <w:rPr>
          <w:rStyle w:val="Heading3Char"/>
          <w:color w:val="auto"/>
          <w:sz w:val="22"/>
          <w:szCs w:val="22"/>
        </w:rPr>
        <w:t xml:space="preserve">maintain formal arrangements </w:t>
      </w:r>
      <w:r w:rsidR="00531BF7">
        <w:rPr>
          <w:rStyle w:val="Heading3Char"/>
          <w:color w:val="auto"/>
          <w:sz w:val="22"/>
          <w:szCs w:val="22"/>
        </w:rPr>
        <w:t xml:space="preserve">with other parties </w:t>
      </w:r>
      <w:r w:rsidR="007E26BF">
        <w:rPr>
          <w:rStyle w:val="Heading3Char"/>
          <w:color w:val="auto"/>
          <w:sz w:val="22"/>
          <w:szCs w:val="22"/>
        </w:rPr>
        <w:t xml:space="preserve">to </w:t>
      </w:r>
      <w:r w:rsidRPr="00EF045A">
        <w:rPr>
          <w:rStyle w:val="Heading3Char"/>
          <w:color w:val="auto"/>
          <w:sz w:val="22"/>
          <w:szCs w:val="22"/>
        </w:rPr>
        <w:t xml:space="preserve">ensure academic and research integrity standards are </w:t>
      </w:r>
      <w:r w:rsidR="00531BF7">
        <w:rPr>
          <w:rStyle w:val="Heading3Char"/>
          <w:color w:val="auto"/>
          <w:sz w:val="22"/>
          <w:szCs w:val="22"/>
        </w:rPr>
        <w:t xml:space="preserve">upheld </w:t>
      </w:r>
      <w:r w:rsidRPr="00EF045A">
        <w:rPr>
          <w:rStyle w:val="Heading3Char"/>
          <w:color w:val="auto"/>
          <w:sz w:val="22"/>
          <w:szCs w:val="22"/>
        </w:rPr>
        <w:t xml:space="preserve">in the </w:t>
      </w:r>
      <w:r w:rsidR="00013865" w:rsidRPr="00EF045A">
        <w:rPr>
          <w:rStyle w:val="Heading3Char"/>
          <w:color w:val="auto"/>
          <w:sz w:val="22"/>
          <w:szCs w:val="22"/>
        </w:rPr>
        <w:t>delivery of any joint qualifications (Standard 5.2.4)</w:t>
      </w:r>
    </w:p>
    <w:p w14:paraId="26D2B509" w14:textId="09AD3B61" w:rsidR="000B2E68" w:rsidRPr="00EF045A" w:rsidRDefault="00EF045A" w:rsidP="00EF045A">
      <w:pPr>
        <w:pStyle w:val="ListParagraph"/>
        <w:numPr>
          <w:ilvl w:val="0"/>
          <w:numId w:val="20"/>
        </w:numPr>
        <w:rPr>
          <w:rStyle w:val="Heading3Char"/>
          <w:color w:val="auto"/>
          <w:sz w:val="22"/>
          <w:szCs w:val="22"/>
        </w:rPr>
      </w:pPr>
      <w:r>
        <w:rPr>
          <w:rStyle w:val="Heading3Char"/>
          <w:color w:val="auto"/>
          <w:sz w:val="22"/>
          <w:szCs w:val="22"/>
        </w:rPr>
        <w:t xml:space="preserve">ensure </w:t>
      </w:r>
      <w:r w:rsidR="0043019E" w:rsidRPr="00EF045A">
        <w:rPr>
          <w:rStyle w:val="Heading3Char"/>
          <w:color w:val="auto"/>
          <w:sz w:val="22"/>
          <w:szCs w:val="22"/>
        </w:rPr>
        <w:t xml:space="preserve">academic </w:t>
      </w:r>
      <w:r w:rsidR="00DB682F" w:rsidRPr="00EF045A">
        <w:rPr>
          <w:rStyle w:val="Heading3Char"/>
          <w:color w:val="auto"/>
          <w:sz w:val="22"/>
          <w:szCs w:val="22"/>
        </w:rPr>
        <w:t xml:space="preserve">oversight </w:t>
      </w:r>
      <w:r w:rsidR="005C6597">
        <w:rPr>
          <w:rStyle w:val="Heading3Char"/>
          <w:color w:val="auto"/>
          <w:sz w:val="22"/>
          <w:szCs w:val="22"/>
        </w:rPr>
        <w:t>of</w:t>
      </w:r>
      <w:r w:rsidR="003248CA">
        <w:rPr>
          <w:rStyle w:val="Heading3Char"/>
          <w:color w:val="auto"/>
          <w:sz w:val="22"/>
          <w:szCs w:val="22"/>
        </w:rPr>
        <w:t xml:space="preserve"> qualifications and certifications </w:t>
      </w:r>
      <w:r w:rsidR="005C6597">
        <w:rPr>
          <w:rStyle w:val="Heading3Char"/>
          <w:color w:val="auto"/>
          <w:sz w:val="22"/>
          <w:szCs w:val="22"/>
        </w:rPr>
        <w:t xml:space="preserve">is </w:t>
      </w:r>
      <w:r w:rsidR="00B96888" w:rsidRPr="00EF045A">
        <w:rPr>
          <w:rStyle w:val="Heading3Char"/>
          <w:color w:val="auto"/>
          <w:sz w:val="22"/>
          <w:szCs w:val="22"/>
        </w:rPr>
        <w:t xml:space="preserve">supported by </w:t>
      </w:r>
      <w:r w:rsidR="00B96888">
        <w:t>academic monitoring, review, and improvement (Section 5.</w:t>
      </w:r>
      <w:r w:rsidR="009F20E2">
        <w:t>3</w:t>
      </w:r>
      <w:r w:rsidR="00B96888">
        <w:t xml:space="preserve">). </w:t>
      </w:r>
    </w:p>
    <w:p w14:paraId="791A2840" w14:textId="0E3D2088" w:rsidR="007E4624" w:rsidRDefault="007E4624" w:rsidP="008A1919">
      <w:pPr>
        <w:pStyle w:val="Heading3"/>
      </w:pPr>
      <w:r w:rsidRPr="788DA1F9">
        <w:rPr>
          <w:rStyle w:val="Heading3Char"/>
        </w:rPr>
        <w:t>Certification</w:t>
      </w:r>
    </w:p>
    <w:p w14:paraId="340EA9D4" w14:textId="0484BF08" w:rsidR="00D134ED" w:rsidRDefault="00D906BD" w:rsidP="000E784D">
      <w:r>
        <w:t>A</w:t>
      </w:r>
      <w:r w:rsidR="00C849B2">
        <w:t xml:space="preserve">ll </w:t>
      </w:r>
      <w:r w:rsidR="00297751">
        <w:t xml:space="preserve">awardees of </w:t>
      </w:r>
      <w:r w:rsidR="00C849B2">
        <w:t xml:space="preserve">qualifications should be issued with certification documentation designed to </w:t>
      </w:r>
      <w:r w:rsidR="00EB62B1">
        <w:t>protect against fraud</w:t>
      </w:r>
      <w:r w:rsidR="00BD067E">
        <w:t>ulent issue</w:t>
      </w:r>
      <w:r w:rsidR="00EB62B1">
        <w:t xml:space="preserve"> and </w:t>
      </w:r>
      <w:r w:rsidR="00FD6123">
        <w:t xml:space="preserve">prevent </w:t>
      </w:r>
      <w:r w:rsidR="00EB62B1">
        <w:t xml:space="preserve">unauthorised reproduction. </w:t>
      </w:r>
      <w:r w:rsidR="00024773">
        <w:t xml:space="preserve">Certification documents should also be designed to </w:t>
      </w:r>
      <w:r w:rsidR="00E75A1C">
        <w:t>be traceable and authenticable</w:t>
      </w:r>
      <w:r w:rsidR="009F733E">
        <w:t xml:space="preserve"> to </w:t>
      </w:r>
      <w:r w:rsidR="00D47118">
        <w:t xml:space="preserve">ensure </w:t>
      </w:r>
      <w:r w:rsidR="006F50EB">
        <w:t>easy verification of the awarded qualification</w:t>
      </w:r>
      <w:r w:rsidR="00104C9A">
        <w:t>,</w:t>
      </w:r>
      <w:r w:rsidR="008E2621">
        <w:t xml:space="preserve"> e.g. </w:t>
      </w:r>
      <w:r w:rsidR="00D134ED">
        <w:t>for potential employers</w:t>
      </w:r>
      <w:r w:rsidR="009F733E">
        <w:t xml:space="preserve">. </w:t>
      </w:r>
    </w:p>
    <w:p w14:paraId="3CD552AA" w14:textId="73A14F99" w:rsidR="000E784D" w:rsidRDefault="0063119A" w:rsidP="000E784D">
      <w:r>
        <w:t>Th</w:t>
      </w:r>
      <w:r w:rsidR="00D166DF">
        <w:t xml:space="preserve">e </w:t>
      </w:r>
      <w:r w:rsidR="002D4C1D">
        <w:t xml:space="preserve">Threshold Standards </w:t>
      </w:r>
      <w:r w:rsidR="00266C87">
        <w:t xml:space="preserve">state </w:t>
      </w:r>
      <w:r w:rsidR="00B03948">
        <w:t xml:space="preserve">that </w:t>
      </w:r>
      <w:bookmarkStart w:id="2" w:name="_Hlk174870727"/>
      <w:r w:rsidR="00B03948">
        <w:t xml:space="preserve">each awardee of a higher education qualification should receive two </w:t>
      </w:r>
      <w:r w:rsidR="002D4C1D">
        <w:t>kinds of certification</w:t>
      </w:r>
      <w:r w:rsidR="00D0759E">
        <w:t xml:space="preserve"> document</w:t>
      </w:r>
      <w:r w:rsidR="00FB774E">
        <w:t>ation</w:t>
      </w:r>
      <w:r w:rsidR="00716C61">
        <w:t>:</w:t>
      </w:r>
      <w:r w:rsidR="000E784D">
        <w:t xml:space="preserve"> </w:t>
      </w:r>
      <w:bookmarkEnd w:id="2"/>
    </w:p>
    <w:p w14:paraId="5493B948" w14:textId="5E3CE6C1" w:rsidR="00A034BE" w:rsidRDefault="00EF5C87" w:rsidP="0010663A">
      <w:pPr>
        <w:pStyle w:val="ListParagraph"/>
        <w:numPr>
          <w:ilvl w:val="0"/>
          <w:numId w:val="19"/>
        </w:numPr>
      </w:pPr>
      <w:r>
        <w:t>a testamur</w:t>
      </w:r>
    </w:p>
    <w:p w14:paraId="1B021B02" w14:textId="5DDF874E" w:rsidR="00A148E4" w:rsidRDefault="00EF5C87" w:rsidP="00B03948">
      <w:pPr>
        <w:pStyle w:val="ListParagraph"/>
        <w:numPr>
          <w:ilvl w:val="0"/>
          <w:numId w:val="18"/>
        </w:numPr>
      </w:pPr>
      <w:r>
        <w:t xml:space="preserve">a </w:t>
      </w:r>
      <w:hyperlink r:id="rId13" w:anchor="r" w:history="1">
        <w:r w:rsidR="00A148E4" w:rsidRPr="00413C06">
          <w:rPr>
            <w:rStyle w:val="Hyperlink"/>
            <w:color w:val="auto"/>
            <w:u w:val="none"/>
          </w:rPr>
          <w:t>record of results</w:t>
        </w:r>
      </w:hyperlink>
      <w:r w:rsidR="00B03948" w:rsidRPr="00413C06">
        <w:rPr>
          <w:rStyle w:val="Hyperlink"/>
          <w:color w:val="auto"/>
          <w:u w:val="none"/>
        </w:rPr>
        <w:t xml:space="preserve"> and/or </w:t>
      </w:r>
      <w:r w:rsidRPr="00413C06">
        <w:rPr>
          <w:rStyle w:val="Hyperlink"/>
          <w:color w:val="auto"/>
          <w:u w:val="none"/>
        </w:rPr>
        <w:t>a</w:t>
      </w:r>
      <w:r w:rsidR="00AD6ED5">
        <w:rPr>
          <w:rStyle w:val="Hyperlink"/>
          <w:color w:val="auto"/>
          <w:u w:val="none"/>
        </w:rPr>
        <w:t xml:space="preserve">n </w:t>
      </w:r>
      <w:r w:rsidR="00EE5E96" w:rsidRPr="00413C06">
        <w:t>Australian Higher Education Graduation Statement</w:t>
      </w:r>
      <w:r w:rsidR="006D4EC2" w:rsidRPr="00413C06">
        <w:t xml:space="preserve"> (AHEG</w:t>
      </w:r>
      <w:r w:rsidR="00E709CB" w:rsidRPr="00413C06">
        <w:t>S</w:t>
      </w:r>
      <w:r w:rsidR="00413C06">
        <w:t>).</w:t>
      </w:r>
      <w:r w:rsidR="00413C06">
        <w:rPr>
          <w:rStyle w:val="FootnoteReference"/>
        </w:rPr>
        <w:footnoteReference w:id="2"/>
      </w:r>
    </w:p>
    <w:p w14:paraId="32C70D38" w14:textId="0F3FC933" w:rsidR="00891BA8" w:rsidRDefault="00D166DF" w:rsidP="00D44CEC">
      <w:r>
        <w:t>S</w:t>
      </w:r>
      <w:r w:rsidR="00D6346E">
        <w:t>tandards</w:t>
      </w:r>
      <w:r w:rsidR="002C6D44">
        <w:t xml:space="preserve"> 1.5.4 </w:t>
      </w:r>
      <w:r w:rsidR="005E21CD">
        <w:t xml:space="preserve">through </w:t>
      </w:r>
      <w:r w:rsidR="002C6D44">
        <w:t>to 1</w:t>
      </w:r>
      <w:r w:rsidR="00F6713E">
        <w:t>.5.8</w:t>
      </w:r>
      <w:r>
        <w:t xml:space="preserve"> of the Threshold Standards</w:t>
      </w:r>
      <w:r w:rsidR="00F6713E">
        <w:t xml:space="preserve"> pr</w:t>
      </w:r>
      <w:r w:rsidR="00984117">
        <w:t>escribe</w:t>
      </w:r>
      <w:r w:rsidR="007A019F">
        <w:t xml:space="preserve"> </w:t>
      </w:r>
      <w:r w:rsidR="00E62C57">
        <w:t xml:space="preserve">further </w:t>
      </w:r>
      <w:r w:rsidR="00DF7FA5">
        <w:t xml:space="preserve">content </w:t>
      </w:r>
      <w:r w:rsidR="00965F6A">
        <w:t>requirements</w:t>
      </w:r>
      <w:r w:rsidR="00711909">
        <w:t xml:space="preserve"> for </w:t>
      </w:r>
      <w:r w:rsidR="00FE6F31">
        <w:t xml:space="preserve">each </w:t>
      </w:r>
      <w:r w:rsidR="00711909">
        <w:t>kind of document</w:t>
      </w:r>
      <w:r w:rsidR="00F9471F">
        <w:t xml:space="preserve">. </w:t>
      </w:r>
    </w:p>
    <w:p w14:paraId="195B1116" w14:textId="213A651F" w:rsidR="00424D02" w:rsidRPr="003E4939" w:rsidRDefault="00610ECC" w:rsidP="004956A7">
      <w:r>
        <w:t xml:space="preserve">While </w:t>
      </w:r>
      <w:r w:rsidR="00B75D6D">
        <w:t>Section 1.5 does not explicitly mention the certification of joint</w:t>
      </w:r>
      <w:r w:rsidR="006F67EF">
        <w:t xml:space="preserve"> </w:t>
      </w:r>
      <w:r w:rsidR="00DF07BE">
        <w:t xml:space="preserve">or dual </w:t>
      </w:r>
      <w:r w:rsidR="00B75D6D">
        <w:t>qualifications</w:t>
      </w:r>
      <w:r w:rsidR="006F67EF">
        <w:t xml:space="preserve"> involving </w:t>
      </w:r>
      <w:r w:rsidR="006D4F63">
        <w:t>2</w:t>
      </w:r>
      <w:r w:rsidR="006F67EF">
        <w:t xml:space="preserve"> (or more) providers</w:t>
      </w:r>
      <w:r w:rsidR="00B75D6D">
        <w:t xml:space="preserve">, </w:t>
      </w:r>
      <w:r w:rsidR="006F67EF">
        <w:t xml:space="preserve">its provisions are consistent with </w:t>
      </w:r>
      <w:r w:rsidR="003F5DD9">
        <w:t>one or more testamurs being issued to the awardee</w:t>
      </w:r>
      <w:r w:rsidR="00897B25">
        <w:t>.</w:t>
      </w:r>
      <w:r w:rsidR="00336BDA">
        <w:t xml:space="preserve"> </w:t>
      </w:r>
      <w:r w:rsidR="008B00E8">
        <w:t>T</w:t>
      </w:r>
      <w:r w:rsidR="00EE1AF6">
        <w:t>estamur</w:t>
      </w:r>
      <w:r w:rsidR="008B00E8">
        <w:t>s</w:t>
      </w:r>
      <w:r w:rsidR="00EE1AF6">
        <w:t xml:space="preserve"> </w:t>
      </w:r>
      <w:r w:rsidR="00336BDA">
        <w:t xml:space="preserve">for a joint award </w:t>
      </w:r>
      <w:r w:rsidR="00EE1AF6">
        <w:t xml:space="preserve">should </w:t>
      </w:r>
      <w:r w:rsidR="00FD4DD1">
        <w:t>correctly identify the providers and persons authorised to issue the joint award.</w:t>
      </w:r>
      <w:r w:rsidR="00434E5F" w:rsidRPr="00413C06">
        <w:rPr>
          <w:rStyle w:val="FootnoteReference"/>
          <w:rFonts w:asciiTheme="majorHAnsi" w:eastAsiaTheme="majorEastAsia" w:hAnsiTheme="majorHAnsi" w:cstheme="majorBidi"/>
          <w:color w:val="auto"/>
        </w:rPr>
        <w:footnoteReference w:id="3"/>
      </w:r>
      <w:r w:rsidR="00434E5F" w:rsidRPr="00413C06">
        <w:rPr>
          <w:rStyle w:val="Heading3Char"/>
          <w:color w:val="auto"/>
          <w:sz w:val="22"/>
          <w:szCs w:val="22"/>
        </w:rPr>
        <w:t xml:space="preserve"> </w:t>
      </w:r>
      <w:r w:rsidR="00705D32">
        <w:t xml:space="preserve"> </w:t>
      </w:r>
    </w:p>
    <w:p w14:paraId="17995F58" w14:textId="1C0A45E7" w:rsidR="004956A7" w:rsidRDefault="00151770" w:rsidP="004956A7">
      <w:r>
        <w:t xml:space="preserve">In the case of </w:t>
      </w:r>
      <w:r w:rsidR="004956A7">
        <w:t>n</w:t>
      </w:r>
      <w:r w:rsidR="004956A7" w:rsidRPr="0000651B">
        <w:t>on-AQF</w:t>
      </w:r>
      <w:r w:rsidR="004956A7">
        <w:t xml:space="preserve"> qualification</w:t>
      </w:r>
      <w:r>
        <w:t>s</w:t>
      </w:r>
      <w:r w:rsidR="004956A7">
        <w:t xml:space="preserve">, the Threshold Standards </w:t>
      </w:r>
      <w:r w:rsidR="00B13CD6">
        <w:t xml:space="preserve">state </w:t>
      </w:r>
      <w:r w:rsidR="004956A7">
        <w:t xml:space="preserve">that the qualification </w:t>
      </w:r>
      <w:r>
        <w:t xml:space="preserve">must </w:t>
      </w:r>
      <w:r w:rsidR="004956A7">
        <w:t xml:space="preserve">not: </w:t>
      </w:r>
    </w:p>
    <w:p w14:paraId="71EB6F95" w14:textId="1115919C" w:rsidR="004956A7" w:rsidRDefault="004956A7" w:rsidP="004956A7">
      <w:pPr>
        <w:pStyle w:val="ListParagraph"/>
        <w:numPr>
          <w:ilvl w:val="0"/>
          <w:numId w:val="20"/>
        </w:numPr>
      </w:pPr>
      <w:r>
        <w:t>purport to be recognised as equivalent to an AQF qualification</w:t>
      </w:r>
    </w:p>
    <w:p w14:paraId="7024A54E" w14:textId="68BD5C64" w:rsidR="004956A7" w:rsidRDefault="004956A7" w:rsidP="004956A7">
      <w:pPr>
        <w:pStyle w:val="ListParagraph"/>
        <w:numPr>
          <w:ilvl w:val="0"/>
          <w:numId w:val="20"/>
        </w:numPr>
      </w:pPr>
      <w:r>
        <w:t>use the terminology of AQF qualifications in their description</w:t>
      </w:r>
      <w:r w:rsidR="003270E8">
        <w:t xml:space="preserve">. </w:t>
      </w:r>
    </w:p>
    <w:p w14:paraId="66DC0360" w14:textId="7E51DBA5" w:rsidR="004956A7" w:rsidRDefault="00304151" w:rsidP="00D44CEC">
      <w:r>
        <w:t>In the case of ‘honorary qualifications’</w:t>
      </w:r>
      <w:r w:rsidR="00913688">
        <w:t>,</w:t>
      </w:r>
      <w:r w:rsidR="003270E8">
        <w:t xml:space="preserve"> </w:t>
      </w:r>
      <w:r w:rsidR="00311DFD">
        <w:t xml:space="preserve">such as </w:t>
      </w:r>
      <w:r w:rsidR="003270E8">
        <w:t>honorary masters degrees or honorary doctoral degrees</w:t>
      </w:r>
      <w:r w:rsidR="00913688">
        <w:t>,</w:t>
      </w:r>
      <w:r w:rsidR="003270E8">
        <w:t xml:space="preserve"> </w:t>
      </w:r>
      <w:r w:rsidR="00311DFD">
        <w:t xml:space="preserve">which do deploy </w:t>
      </w:r>
      <w:r w:rsidR="003270E8">
        <w:t xml:space="preserve">some of </w:t>
      </w:r>
      <w:r w:rsidR="00311DFD">
        <w:t>the terminology of the AQF qualifications</w:t>
      </w:r>
      <w:r w:rsidR="003270E8">
        <w:t xml:space="preserve">, </w:t>
      </w:r>
      <w:r w:rsidR="00FD42DE">
        <w:t xml:space="preserve">the Threshold Standards </w:t>
      </w:r>
      <w:r w:rsidR="00495ACD">
        <w:t xml:space="preserve">state </w:t>
      </w:r>
      <w:r w:rsidR="00FD42DE">
        <w:t xml:space="preserve">that </w:t>
      </w:r>
      <w:r w:rsidR="00150844">
        <w:t xml:space="preserve">the </w:t>
      </w:r>
      <w:r w:rsidR="007C6C73">
        <w:t xml:space="preserve">certification </w:t>
      </w:r>
      <w:r w:rsidR="00150844">
        <w:t xml:space="preserve">of the qualification must unambiguously identify the </w:t>
      </w:r>
      <w:r w:rsidR="009503C3">
        <w:t>qualification as an honorary qualification</w:t>
      </w:r>
      <w:r w:rsidR="003270E8">
        <w:t xml:space="preserve">. </w:t>
      </w:r>
    </w:p>
    <w:p w14:paraId="608553FC" w14:textId="31839448" w:rsidR="00B759C1" w:rsidRPr="00DD6587" w:rsidRDefault="00B759C1" w:rsidP="0010663A">
      <w:pPr>
        <w:pStyle w:val="Heading2"/>
        <w:numPr>
          <w:ilvl w:val="0"/>
          <w:numId w:val="14"/>
        </w:numPr>
      </w:pPr>
      <w:r w:rsidRPr="00DD6587">
        <w:t>What TEQSA will look for</w:t>
      </w:r>
    </w:p>
    <w:p w14:paraId="25500B8E" w14:textId="14106F1F" w:rsidR="008B0F87" w:rsidRPr="00771657" w:rsidRDefault="000177C1" w:rsidP="00771657">
      <w:pPr>
        <w:rPr>
          <w:rFonts w:ascii="Arial" w:eastAsia="Arial" w:hAnsi="Arial" w:cs="Arial"/>
        </w:rPr>
      </w:pPr>
      <w:bookmarkStart w:id="3" w:name="_Hlk116314073"/>
      <w:r w:rsidRPr="000177C1">
        <w:rPr>
          <w:rFonts w:ascii="Arial" w:eastAsia="Arial" w:hAnsi="Arial" w:cs="Arial"/>
        </w:rPr>
        <w:t xml:space="preserve">TEQSA considers the Threshold Standards in the context of </w:t>
      </w:r>
      <w:r>
        <w:t>qualifications and certifications</w:t>
      </w:r>
      <w:r w:rsidRPr="000177C1">
        <w:rPr>
          <w:rFonts w:ascii="Arial" w:eastAsia="Arial" w:hAnsi="Arial" w:cs="Arial"/>
        </w:rPr>
        <w:t>, among which most notably are:</w:t>
      </w:r>
      <w:r>
        <w:rPr>
          <w:rFonts w:ascii="Arial" w:eastAsia="Arial" w:hAnsi="Arial" w:cs="Arial"/>
        </w:rPr>
        <w:t xml:space="preserve"> </w:t>
      </w:r>
      <w:bookmarkEnd w:id="3"/>
    </w:p>
    <w:tbl>
      <w:tblPr>
        <w:tblStyle w:val="TableGrid"/>
        <w:tblW w:w="9067" w:type="dxa"/>
        <w:tblLook w:val="04A0" w:firstRow="1" w:lastRow="0" w:firstColumn="1" w:lastColumn="0" w:noHBand="0" w:noVBand="1"/>
      </w:tblPr>
      <w:tblGrid>
        <w:gridCol w:w="3964"/>
        <w:gridCol w:w="5103"/>
      </w:tblGrid>
      <w:tr w:rsidR="009D3138" w:rsidRPr="00DD6587" w14:paraId="0F6549F4" w14:textId="77777777" w:rsidTr="73DDBC03">
        <w:tc>
          <w:tcPr>
            <w:tcW w:w="3964" w:type="dxa"/>
            <w:shd w:val="clear" w:color="auto" w:fill="D9D9D9" w:themeFill="background1" w:themeFillShade="D9"/>
          </w:tcPr>
          <w:p w14:paraId="0C6B9A98" w14:textId="232DC6EA" w:rsidR="009D3138" w:rsidRPr="00BA2A80" w:rsidRDefault="002866BA" w:rsidP="00B759C1">
            <w:pPr>
              <w:rPr>
                <w:b/>
                <w:bCs/>
                <w:sz w:val="20"/>
                <w:szCs w:val="20"/>
              </w:rPr>
            </w:pPr>
            <w:r w:rsidRPr="00BA2A80">
              <w:rPr>
                <w:b/>
                <w:bCs/>
                <w:sz w:val="20"/>
                <w:szCs w:val="20"/>
              </w:rPr>
              <w:t xml:space="preserve">Part A: </w:t>
            </w:r>
            <w:r w:rsidR="009D3138" w:rsidRPr="00BA2A80">
              <w:rPr>
                <w:b/>
                <w:bCs/>
                <w:sz w:val="20"/>
                <w:szCs w:val="20"/>
              </w:rPr>
              <w:t>Standards for HE Providers</w:t>
            </w:r>
          </w:p>
        </w:tc>
        <w:tc>
          <w:tcPr>
            <w:tcW w:w="5103" w:type="dxa"/>
            <w:shd w:val="clear" w:color="auto" w:fill="D9D9D9" w:themeFill="background1" w:themeFillShade="D9"/>
          </w:tcPr>
          <w:p w14:paraId="17167564" w14:textId="0639ED17" w:rsidR="009D3138" w:rsidRPr="00BA2A80" w:rsidRDefault="00733596" w:rsidP="00B759C1">
            <w:pPr>
              <w:rPr>
                <w:b/>
                <w:bCs/>
                <w:sz w:val="20"/>
                <w:szCs w:val="20"/>
              </w:rPr>
            </w:pPr>
            <w:r w:rsidRPr="00BA2A80">
              <w:rPr>
                <w:b/>
                <w:bCs/>
                <w:sz w:val="20"/>
                <w:szCs w:val="20"/>
              </w:rPr>
              <w:t>Ke</w:t>
            </w:r>
            <w:r w:rsidR="001561CC" w:rsidRPr="00BA2A80">
              <w:rPr>
                <w:b/>
                <w:bCs/>
                <w:sz w:val="20"/>
                <w:szCs w:val="20"/>
              </w:rPr>
              <w:t>y considerations</w:t>
            </w:r>
          </w:p>
        </w:tc>
      </w:tr>
      <w:tr w:rsidR="00B97C58" w:rsidRPr="00DD6587" w14:paraId="61CD327C" w14:textId="77777777" w:rsidTr="73DDBC03">
        <w:tc>
          <w:tcPr>
            <w:tcW w:w="3964" w:type="dxa"/>
          </w:tcPr>
          <w:p w14:paraId="44E597BE" w14:textId="77777777" w:rsidR="00FA13F0" w:rsidRDefault="00EF620E" w:rsidP="00EF620E">
            <w:pPr>
              <w:rPr>
                <w:sz w:val="20"/>
                <w:szCs w:val="20"/>
              </w:rPr>
            </w:pPr>
            <w:r w:rsidRPr="00BA2A80">
              <w:rPr>
                <w:sz w:val="20"/>
                <w:szCs w:val="20"/>
              </w:rPr>
              <w:t>1.4.1</w:t>
            </w:r>
            <w:r w:rsidR="00CA7433">
              <w:rPr>
                <w:sz w:val="20"/>
                <w:szCs w:val="20"/>
              </w:rPr>
              <w:t xml:space="preserve"> </w:t>
            </w:r>
            <w:r w:rsidRPr="00BA2A80">
              <w:rPr>
                <w:sz w:val="20"/>
                <w:szCs w:val="20"/>
              </w:rPr>
              <w:t>Learning Outcomes and Assessment</w:t>
            </w:r>
          </w:p>
          <w:p w14:paraId="22C2952A" w14:textId="77F9875B" w:rsidR="000619F3" w:rsidRPr="15FFF643" w:rsidRDefault="000619F3" w:rsidP="00EF620E">
            <w:pPr>
              <w:rPr>
                <w:sz w:val="20"/>
                <w:szCs w:val="20"/>
              </w:rPr>
            </w:pPr>
          </w:p>
        </w:tc>
        <w:tc>
          <w:tcPr>
            <w:tcW w:w="5103" w:type="dxa"/>
          </w:tcPr>
          <w:p w14:paraId="1DE12821" w14:textId="213499E1" w:rsidR="00B97C58" w:rsidRPr="00220D74" w:rsidRDefault="00CA7433" w:rsidP="007B6E8C">
            <w:pPr>
              <w:pStyle w:val="Bullet1"/>
              <w:rPr>
                <w:sz w:val="20"/>
                <w:szCs w:val="20"/>
              </w:rPr>
            </w:pPr>
            <w:r>
              <w:rPr>
                <w:sz w:val="20"/>
                <w:szCs w:val="20"/>
              </w:rPr>
              <w:lastRenderedPageBreak/>
              <w:t>learning outcomes for each course of study must be consistent with the qualification awarded</w:t>
            </w:r>
          </w:p>
        </w:tc>
      </w:tr>
      <w:tr w:rsidR="009D3138" w:rsidRPr="00DD6587" w14:paraId="58DCDC15" w14:textId="77777777" w:rsidTr="73DDBC03">
        <w:tc>
          <w:tcPr>
            <w:tcW w:w="3964" w:type="dxa"/>
          </w:tcPr>
          <w:p w14:paraId="2D9CBF4B" w14:textId="39077E48" w:rsidR="0050522A" w:rsidRDefault="00342D53" w:rsidP="00B759C1">
            <w:pPr>
              <w:rPr>
                <w:sz w:val="20"/>
                <w:szCs w:val="20"/>
              </w:rPr>
            </w:pPr>
            <w:r w:rsidRPr="15FFF643">
              <w:rPr>
                <w:sz w:val="20"/>
                <w:szCs w:val="20"/>
              </w:rPr>
              <w:t>1.5.1–1.5.</w:t>
            </w:r>
            <w:r w:rsidR="00492FCC">
              <w:rPr>
                <w:sz w:val="20"/>
                <w:szCs w:val="20"/>
              </w:rPr>
              <w:t>3</w:t>
            </w:r>
            <w:r w:rsidRPr="15FFF643">
              <w:rPr>
                <w:sz w:val="20"/>
                <w:szCs w:val="20"/>
              </w:rPr>
              <w:t>, 1.5.9</w:t>
            </w:r>
            <w:r w:rsidR="00B93D72">
              <w:rPr>
                <w:sz w:val="20"/>
                <w:szCs w:val="20"/>
              </w:rPr>
              <w:t xml:space="preserve">, </w:t>
            </w:r>
            <w:r w:rsidRPr="15FFF643">
              <w:rPr>
                <w:sz w:val="20"/>
                <w:szCs w:val="20"/>
              </w:rPr>
              <w:t>1.5.11 Qualifications and Certification</w:t>
            </w:r>
          </w:p>
          <w:p w14:paraId="417C5255" w14:textId="77777777" w:rsidR="007B33DF" w:rsidRDefault="007B33DF" w:rsidP="00B759C1">
            <w:pPr>
              <w:rPr>
                <w:sz w:val="20"/>
                <w:szCs w:val="20"/>
              </w:rPr>
            </w:pPr>
          </w:p>
          <w:p w14:paraId="107BD3A6" w14:textId="77777777" w:rsidR="000F6BB9" w:rsidRDefault="000F6BB9" w:rsidP="00B759C1">
            <w:pPr>
              <w:rPr>
                <w:sz w:val="20"/>
                <w:szCs w:val="20"/>
              </w:rPr>
            </w:pPr>
          </w:p>
          <w:p w14:paraId="2D2877E2" w14:textId="7B1E65FC" w:rsidR="008F125A" w:rsidRPr="00BA2A80" w:rsidRDefault="008F125A" w:rsidP="00B759C1">
            <w:pPr>
              <w:rPr>
                <w:sz w:val="20"/>
                <w:szCs w:val="20"/>
              </w:rPr>
            </w:pPr>
          </w:p>
        </w:tc>
        <w:tc>
          <w:tcPr>
            <w:tcW w:w="5103" w:type="dxa"/>
          </w:tcPr>
          <w:p w14:paraId="430828C3" w14:textId="60DAFD87" w:rsidR="00017D95" w:rsidRPr="00433428" w:rsidRDefault="00017D95" w:rsidP="00220D74">
            <w:pPr>
              <w:pStyle w:val="Bullet1"/>
              <w:rPr>
                <w:sz w:val="20"/>
                <w:szCs w:val="20"/>
              </w:rPr>
            </w:pPr>
            <w:r w:rsidRPr="00433428">
              <w:rPr>
                <w:sz w:val="20"/>
                <w:szCs w:val="20"/>
              </w:rPr>
              <w:t>if a provider awards a higher education qualification</w:t>
            </w:r>
            <w:r w:rsidR="00134B59" w:rsidRPr="00433428">
              <w:rPr>
                <w:sz w:val="20"/>
                <w:szCs w:val="20"/>
              </w:rPr>
              <w:t>:</w:t>
            </w:r>
          </w:p>
          <w:p w14:paraId="5B5A7378" w14:textId="06CE8B0A" w:rsidR="00134B59" w:rsidRPr="00433428" w:rsidRDefault="00134B59" w:rsidP="00134B59">
            <w:pPr>
              <w:pStyle w:val="Bullet1"/>
              <w:numPr>
                <w:ilvl w:val="1"/>
                <w:numId w:val="15"/>
              </w:numPr>
              <w:rPr>
                <w:sz w:val="20"/>
                <w:szCs w:val="20"/>
              </w:rPr>
            </w:pPr>
            <w:r w:rsidRPr="00433428">
              <w:rPr>
                <w:sz w:val="20"/>
                <w:szCs w:val="20"/>
              </w:rPr>
              <w:t>a course of study leads to its award (except for Higher Doctoral Degrees)</w:t>
            </w:r>
          </w:p>
          <w:p w14:paraId="1A0C1359" w14:textId="20324E63" w:rsidR="00134B59" w:rsidRPr="00433428" w:rsidRDefault="00134B59" w:rsidP="00134B59">
            <w:pPr>
              <w:pStyle w:val="Bullet1"/>
              <w:numPr>
                <w:ilvl w:val="1"/>
                <w:numId w:val="15"/>
              </w:numPr>
              <w:rPr>
                <w:sz w:val="20"/>
                <w:szCs w:val="20"/>
              </w:rPr>
            </w:pPr>
            <w:r w:rsidRPr="00433428">
              <w:rPr>
                <w:sz w:val="20"/>
                <w:szCs w:val="20"/>
              </w:rPr>
              <w:t>the requirements of the course of study have been met</w:t>
            </w:r>
          </w:p>
          <w:p w14:paraId="708D0FA2" w14:textId="6872D7B5" w:rsidR="00CE51F3" w:rsidRPr="00433428" w:rsidRDefault="00CE51F3" w:rsidP="00134B59">
            <w:pPr>
              <w:pStyle w:val="Bullet1"/>
              <w:numPr>
                <w:ilvl w:val="1"/>
                <w:numId w:val="15"/>
              </w:numPr>
              <w:rPr>
                <w:sz w:val="20"/>
                <w:szCs w:val="20"/>
              </w:rPr>
            </w:pPr>
            <w:r w:rsidRPr="00433428">
              <w:rPr>
                <w:sz w:val="20"/>
                <w:szCs w:val="20"/>
              </w:rPr>
              <w:t>the expected learning outcomes are consistent with the AQF level of the qualification</w:t>
            </w:r>
          </w:p>
          <w:p w14:paraId="783F1CED" w14:textId="5BC386F0" w:rsidR="00CE51F3" w:rsidRPr="00433428" w:rsidRDefault="00396479" w:rsidP="00134B59">
            <w:pPr>
              <w:pStyle w:val="Bullet1"/>
              <w:numPr>
                <w:ilvl w:val="1"/>
                <w:numId w:val="15"/>
              </w:numPr>
              <w:rPr>
                <w:sz w:val="20"/>
                <w:szCs w:val="20"/>
              </w:rPr>
            </w:pPr>
            <w:r w:rsidRPr="00433428">
              <w:rPr>
                <w:sz w:val="20"/>
                <w:szCs w:val="20"/>
              </w:rPr>
              <w:t xml:space="preserve">the course of study is either </w:t>
            </w:r>
            <w:r w:rsidR="00961F57" w:rsidRPr="00433428">
              <w:rPr>
                <w:sz w:val="20"/>
                <w:szCs w:val="20"/>
              </w:rPr>
              <w:t>self-accredited under authority to self-accredit or accredited by TEQSA</w:t>
            </w:r>
            <w:r w:rsidR="009A034D">
              <w:rPr>
                <w:sz w:val="20"/>
                <w:szCs w:val="20"/>
              </w:rPr>
              <w:t>.</w:t>
            </w:r>
          </w:p>
          <w:p w14:paraId="66A30D3B" w14:textId="2114BA5C" w:rsidR="00252528" w:rsidRPr="004175E3" w:rsidRDefault="00961F57" w:rsidP="004175E3">
            <w:pPr>
              <w:pStyle w:val="Bullet1"/>
              <w:rPr>
                <w:sz w:val="20"/>
                <w:szCs w:val="20"/>
              </w:rPr>
            </w:pPr>
            <w:r w:rsidRPr="00433428">
              <w:rPr>
                <w:sz w:val="20"/>
                <w:szCs w:val="20"/>
              </w:rPr>
              <w:t>if a provider awards a non-AQF qualification</w:t>
            </w:r>
            <w:r w:rsidR="00A804BB">
              <w:rPr>
                <w:sz w:val="20"/>
                <w:szCs w:val="20"/>
              </w:rPr>
              <w:t>, the qualification</w:t>
            </w:r>
            <w:r w:rsidRPr="00433428">
              <w:rPr>
                <w:sz w:val="20"/>
                <w:szCs w:val="20"/>
              </w:rPr>
              <w:t>:</w:t>
            </w:r>
          </w:p>
          <w:p w14:paraId="1663F2A9" w14:textId="4DFA2BF6" w:rsidR="005D66A8" w:rsidRPr="00433428" w:rsidRDefault="00A804BB" w:rsidP="00252528">
            <w:pPr>
              <w:pStyle w:val="Bullet1"/>
              <w:numPr>
                <w:ilvl w:val="1"/>
                <w:numId w:val="15"/>
              </w:numPr>
              <w:rPr>
                <w:sz w:val="20"/>
                <w:szCs w:val="20"/>
              </w:rPr>
            </w:pPr>
            <w:r>
              <w:rPr>
                <w:sz w:val="20"/>
                <w:szCs w:val="20"/>
              </w:rPr>
              <w:t xml:space="preserve">is not </w:t>
            </w:r>
            <w:r w:rsidR="005D66A8" w:rsidRPr="00433428">
              <w:rPr>
                <w:sz w:val="20"/>
                <w:szCs w:val="20"/>
              </w:rPr>
              <w:t>implied to be an AQF qualification or equivalent to one</w:t>
            </w:r>
          </w:p>
          <w:p w14:paraId="3DE9FD86" w14:textId="771C7DC1" w:rsidR="00776C55" w:rsidRPr="00A804BB" w:rsidRDefault="00A804BB" w:rsidP="00A804BB">
            <w:pPr>
              <w:pStyle w:val="Bullet1"/>
              <w:numPr>
                <w:ilvl w:val="1"/>
                <w:numId w:val="15"/>
              </w:numPr>
              <w:rPr>
                <w:sz w:val="20"/>
                <w:szCs w:val="20"/>
              </w:rPr>
            </w:pPr>
            <w:r>
              <w:rPr>
                <w:sz w:val="20"/>
                <w:szCs w:val="20"/>
              </w:rPr>
              <w:t xml:space="preserve">does not use </w:t>
            </w:r>
            <w:r w:rsidR="00172FC1" w:rsidRPr="00433428">
              <w:rPr>
                <w:sz w:val="20"/>
                <w:szCs w:val="20"/>
              </w:rPr>
              <w:t>the terminology of the AQF framework</w:t>
            </w:r>
            <w:r w:rsidR="009A034D">
              <w:rPr>
                <w:sz w:val="20"/>
                <w:szCs w:val="20"/>
              </w:rPr>
              <w:t>.</w:t>
            </w:r>
          </w:p>
          <w:p w14:paraId="048BDAF8" w14:textId="4E939DDE" w:rsidR="00961F57" w:rsidRPr="00433428" w:rsidRDefault="00961F57" w:rsidP="00961F57">
            <w:pPr>
              <w:pStyle w:val="Bullet1"/>
              <w:rPr>
                <w:sz w:val="20"/>
                <w:szCs w:val="20"/>
              </w:rPr>
            </w:pPr>
            <w:r w:rsidRPr="00433428">
              <w:rPr>
                <w:sz w:val="20"/>
                <w:szCs w:val="20"/>
              </w:rPr>
              <w:t>where applicable, the provider has specific policies and academic governance requirements for the award of Higher Doctoral Degrees</w:t>
            </w:r>
          </w:p>
        </w:tc>
      </w:tr>
      <w:tr w:rsidR="00CB4D44" w:rsidRPr="00DD6587" w14:paraId="62584F4D" w14:textId="77777777" w:rsidTr="73DDBC03">
        <w:tc>
          <w:tcPr>
            <w:tcW w:w="3964" w:type="dxa"/>
          </w:tcPr>
          <w:p w14:paraId="4D3F9B80" w14:textId="1A5307B7" w:rsidR="008B0F87" w:rsidRDefault="008B0F87" w:rsidP="00B759C1">
            <w:pPr>
              <w:rPr>
                <w:sz w:val="20"/>
                <w:szCs w:val="20"/>
              </w:rPr>
            </w:pPr>
            <w:r w:rsidRPr="00682421">
              <w:rPr>
                <w:sz w:val="20"/>
                <w:szCs w:val="20"/>
              </w:rPr>
              <w:t>1.5.</w:t>
            </w:r>
            <w:r w:rsidR="00623995">
              <w:rPr>
                <w:sz w:val="20"/>
                <w:szCs w:val="20"/>
              </w:rPr>
              <w:t>4</w:t>
            </w:r>
            <w:r w:rsidRPr="00682421">
              <w:rPr>
                <w:sz w:val="20"/>
                <w:szCs w:val="20"/>
              </w:rPr>
              <w:t>–1.5.8</w:t>
            </w:r>
            <w:r>
              <w:rPr>
                <w:sz w:val="20"/>
                <w:szCs w:val="20"/>
              </w:rPr>
              <w:t>, 1.5.10</w:t>
            </w:r>
            <w:r w:rsidRPr="00682421">
              <w:rPr>
                <w:sz w:val="20"/>
                <w:szCs w:val="20"/>
              </w:rPr>
              <w:t xml:space="preserve"> Qualifications and Certification</w:t>
            </w:r>
          </w:p>
          <w:p w14:paraId="7A2F608C" w14:textId="77777777" w:rsidR="008B0F87" w:rsidRDefault="008B0F87" w:rsidP="00B759C1">
            <w:pPr>
              <w:rPr>
                <w:sz w:val="20"/>
                <w:szCs w:val="20"/>
              </w:rPr>
            </w:pPr>
          </w:p>
          <w:p w14:paraId="0A658A71" w14:textId="77777777" w:rsidR="008B0F87" w:rsidRDefault="008B0F87" w:rsidP="00B759C1">
            <w:pPr>
              <w:rPr>
                <w:sz w:val="20"/>
                <w:szCs w:val="20"/>
              </w:rPr>
            </w:pPr>
          </w:p>
          <w:p w14:paraId="73CE06B8" w14:textId="77777777" w:rsidR="008B0F87" w:rsidRPr="00BA2A80" w:rsidRDefault="008B0F87" w:rsidP="00B759C1">
            <w:pPr>
              <w:rPr>
                <w:sz w:val="20"/>
                <w:szCs w:val="20"/>
              </w:rPr>
            </w:pPr>
          </w:p>
          <w:p w14:paraId="6FE9F2AD" w14:textId="782FF87C" w:rsidR="00D614CF" w:rsidRPr="00BA2A80" w:rsidRDefault="00D614CF" w:rsidP="00B759C1">
            <w:pPr>
              <w:rPr>
                <w:sz w:val="20"/>
                <w:szCs w:val="20"/>
              </w:rPr>
            </w:pPr>
          </w:p>
        </w:tc>
        <w:tc>
          <w:tcPr>
            <w:tcW w:w="5103" w:type="dxa"/>
          </w:tcPr>
          <w:p w14:paraId="18F739AD" w14:textId="7A583A05" w:rsidR="008B0F87" w:rsidRPr="00B96DFD" w:rsidRDefault="00984CCF" w:rsidP="00B96DFD">
            <w:pPr>
              <w:pStyle w:val="ListParagraph"/>
              <w:numPr>
                <w:ilvl w:val="0"/>
                <w:numId w:val="13"/>
              </w:numPr>
              <w:rPr>
                <w:sz w:val="20"/>
                <w:szCs w:val="20"/>
              </w:rPr>
            </w:pPr>
            <w:r>
              <w:rPr>
                <w:sz w:val="20"/>
                <w:szCs w:val="20"/>
              </w:rPr>
              <w:t xml:space="preserve">certification documents </w:t>
            </w:r>
            <w:r w:rsidR="003B7D9A">
              <w:rPr>
                <w:sz w:val="20"/>
                <w:szCs w:val="20"/>
              </w:rPr>
              <w:t>must</w:t>
            </w:r>
            <w:r w:rsidR="00B96DFD">
              <w:rPr>
                <w:sz w:val="20"/>
                <w:szCs w:val="20"/>
              </w:rPr>
              <w:t xml:space="preserve"> </w:t>
            </w:r>
            <w:r w:rsidR="00096826" w:rsidRPr="00B96DFD">
              <w:rPr>
                <w:sz w:val="20"/>
                <w:szCs w:val="20"/>
              </w:rPr>
              <w:t xml:space="preserve">be </w:t>
            </w:r>
            <w:r w:rsidR="008B0F87" w:rsidRPr="00B96DFD">
              <w:rPr>
                <w:sz w:val="20"/>
                <w:szCs w:val="20"/>
              </w:rPr>
              <w:t>issued with the required information</w:t>
            </w:r>
            <w:r w:rsidR="00B96DFD" w:rsidRPr="00B96DFD">
              <w:rPr>
                <w:sz w:val="20"/>
                <w:szCs w:val="20"/>
              </w:rPr>
              <w:t xml:space="preserve"> specified by Standards 1.5.4</w:t>
            </w:r>
            <w:r w:rsidR="00EB0327">
              <w:rPr>
                <w:sz w:val="20"/>
                <w:szCs w:val="20"/>
              </w:rPr>
              <w:t xml:space="preserve"> -</w:t>
            </w:r>
            <w:r w:rsidR="00B96DFD" w:rsidRPr="00B96DFD">
              <w:rPr>
                <w:sz w:val="20"/>
                <w:szCs w:val="20"/>
              </w:rPr>
              <w:t xml:space="preserve"> 1.5.8</w:t>
            </w:r>
            <w:r w:rsidR="008B0F87" w:rsidRPr="00B96DFD">
              <w:rPr>
                <w:sz w:val="20"/>
                <w:szCs w:val="20"/>
              </w:rPr>
              <w:t>, including with protections to mitigate fraudulent production and allow for authentication and verification</w:t>
            </w:r>
          </w:p>
          <w:p w14:paraId="5F6C7338" w14:textId="77777777" w:rsidR="008B0F87" w:rsidRDefault="008B0F87" w:rsidP="008B0F87">
            <w:pPr>
              <w:pStyle w:val="ListParagraph"/>
              <w:numPr>
                <w:ilvl w:val="0"/>
                <w:numId w:val="13"/>
              </w:numPr>
              <w:spacing w:before="120" w:after="120"/>
              <w:rPr>
                <w:sz w:val="20"/>
                <w:szCs w:val="20"/>
              </w:rPr>
            </w:pPr>
            <w:r w:rsidRPr="00460069">
              <w:rPr>
                <w:sz w:val="20"/>
                <w:szCs w:val="20"/>
              </w:rPr>
              <w:t>students who complete one or more units of study but do not obtain an award have access to an authorised record of results for units undertaken</w:t>
            </w:r>
          </w:p>
          <w:p w14:paraId="7D0FCDD5" w14:textId="1DFDA81D" w:rsidR="00423585" w:rsidRPr="00623995" w:rsidRDefault="00A93B26" w:rsidP="00623995">
            <w:pPr>
              <w:pStyle w:val="ListParagraph"/>
              <w:numPr>
                <w:ilvl w:val="0"/>
                <w:numId w:val="13"/>
              </w:numPr>
              <w:spacing w:before="120" w:after="120"/>
              <w:rPr>
                <w:sz w:val="20"/>
                <w:szCs w:val="20"/>
              </w:rPr>
            </w:pPr>
            <w:r w:rsidRPr="00460069">
              <w:rPr>
                <w:sz w:val="20"/>
                <w:szCs w:val="20"/>
              </w:rPr>
              <w:t>documentation issued with an honorary qualification unambiguously identifies the qualification as such</w:t>
            </w:r>
          </w:p>
        </w:tc>
      </w:tr>
      <w:tr w:rsidR="004D0FA4" w:rsidRPr="00DD6587" w14:paraId="52D14904" w14:textId="77777777" w:rsidTr="73DDBC03">
        <w:tc>
          <w:tcPr>
            <w:tcW w:w="3964" w:type="dxa"/>
          </w:tcPr>
          <w:p w14:paraId="32BB7AE4" w14:textId="77777777" w:rsidR="004D0FA4" w:rsidRPr="00BA2A80" w:rsidRDefault="004D0FA4" w:rsidP="004D0FA4">
            <w:pPr>
              <w:rPr>
                <w:sz w:val="20"/>
                <w:szCs w:val="20"/>
              </w:rPr>
            </w:pPr>
            <w:r w:rsidRPr="00BA2A80">
              <w:rPr>
                <w:sz w:val="20"/>
                <w:szCs w:val="20"/>
              </w:rPr>
              <w:t>3.1.1a</w:t>
            </w:r>
            <w:r>
              <w:rPr>
                <w:sz w:val="20"/>
                <w:szCs w:val="20"/>
              </w:rPr>
              <w:t xml:space="preserve"> </w:t>
            </w:r>
            <w:r w:rsidRPr="00BA2A80">
              <w:rPr>
                <w:sz w:val="20"/>
                <w:szCs w:val="20"/>
              </w:rPr>
              <w:t>Course Design</w:t>
            </w:r>
          </w:p>
          <w:p w14:paraId="59D50809" w14:textId="77777777" w:rsidR="004D0FA4" w:rsidRPr="00BA2A80" w:rsidRDefault="004D0FA4" w:rsidP="008B0F87">
            <w:pPr>
              <w:rPr>
                <w:sz w:val="20"/>
                <w:szCs w:val="20"/>
              </w:rPr>
            </w:pPr>
          </w:p>
        </w:tc>
        <w:tc>
          <w:tcPr>
            <w:tcW w:w="5103" w:type="dxa"/>
          </w:tcPr>
          <w:p w14:paraId="5CA220CD" w14:textId="43ADCDB3" w:rsidR="004D0FA4" w:rsidRPr="00584741" w:rsidRDefault="00584741" w:rsidP="00584741">
            <w:pPr>
              <w:pStyle w:val="Bullet1"/>
              <w:numPr>
                <w:ilvl w:val="0"/>
                <w:numId w:val="13"/>
              </w:numPr>
              <w:rPr>
                <w:sz w:val="20"/>
                <w:szCs w:val="20"/>
              </w:rPr>
            </w:pPr>
            <w:r>
              <w:rPr>
                <w:sz w:val="20"/>
                <w:szCs w:val="20"/>
              </w:rPr>
              <w:t xml:space="preserve">the design of </w:t>
            </w:r>
            <w:r w:rsidR="004D0FA4" w:rsidRPr="00683725">
              <w:rPr>
                <w:sz w:val="20"/>
                <w:szCs w:val="20"/>
              </w:rPr>
              <w:t>any course of study</w:t>
            </w:r>
            <w:r>
              <w:rPr>
                <w:sz w:val="20"/>
                <w:szCs w:val="20"/>
              </w:rPr>
              <w:t xml:space="preserve"> </w:t>
            </w:r>
            <w:r w:rsidR="004D0FA4" w:rsidRPr="00584741">
              <w:rPr>
                <w:sz w:val="20"/>
                <w:szCs w:val="20"/>
              </w:rPr>
              <w:t>specifies the qualification(s) to be awarded upon completion</w:t>
            </w:r>
          </w:p>
        </w:tc>
      </w:tr>
      <w:tr w:rsidR="00EA32CC" w:rsidRPr="00DD6587" w14:paraId="7CF731C3" w14:textId="77777777" w:rsidTr="73DDBC03">
        <w:tc>
          <w:tcPr>
            <w:tcW w:w="3964" w:type="dxa"/>
          </w:tcPr>
          <w:p w14:paraId="208DDE3C" w14:textId="77777777" w:rsidR="00EA32CC" w:rsidRDefault="00EA32CC" w:rsidP="00EA32CC">
            <w:pPr>
              <w:rPr>
                <w:sz w:val="20"/>
                <w:szCs w:val="20"/>
              </w:rPr>
            </w:pPr>
            <w:r w:rsidRPr="00BA2A80">
              <w:rPr>
                <w:sz w:val="20"/>
                <w:szCs w:val="20"/>
              </w:rPr>
              <w:t>5.1.1</w:t>
            </w:r>
            <w:r>
              <w:rPr>
                <w:sz w:val="20"/>
                <w:szCs w:val="20"/>
              </w:rPr>
              <w:t xml:space="preserve"> </w:t>
            </w:r>
            <w:r w:rsidRPr="00BA2A80">
              <w:rPr>
                <w:sz w:val="20"/>
                <w:szCs w:val="20"/>
              </w:rPr>
              <w:t>Course Approval and Accreditation</w:t>
            </w:r>
          </w:p>
          <w:p w14:paraId="09466798" w14:textId="77777777" w:rsidR="00141BB0" w:rsidRDefault="00141BB0" w:rsidP="00EA32CC">
            <w:pPr>
              <w:rPr>
                <w:sz w:val="20"/>
                <w:szCs w:val="20"/>
              </w:rPr>
            </w:pPr>
          </w:p>
          <w:p w14:paraId="25DB840D" w14:textId="260CBA4F" w:rsidR="00141BB0" w:rsidRPr="00BA2A80" w:rsidRDefault="00141BB0" w:rsidP="00EA32CC">
            <w:pPr>
              <w:rPr>
                <w:sz w:val="20"/>
                <w:szCs w:val="20"/>
              </w:rPr>
            </w:pPr>
            <w:r w:rsidRPr="007C6C73">
              <w:rPr>
                <w:sz w:val="20"/>
                <w:szCs w:val="20"/>
              </w:rPr>
              <w:t>5.2.4</w:t>
            </w:r>
            <w:r w:rsidR="007C6C73">
              <w:rPr>
                <w:sz w:val="20"/>
                <w:szCs w:val="20"/>
              </w:rPr>
              <w:t xml:space="preserve"> Academic and Research Integrity</w:t>
            </w:r>
          </w:p>
          <w:p w14:paraId="3B6D0FD5" w14:textId="77777777" w:rsidR="00EA32CC" w:rsidRPr="00BA2A80" w:rsidRDefault="00EA32CC" w:rsidP="004D0FA4">
            <w:pPr>
              <w:rPr>
                <w:sz w:val="20"/>
                <w:szCs w:val="20"/>
              </w:rPr>
            </w:pPr>
          </w:p>
        </w:tc>
        <w:tc>
          <w:tcPr>
            <w:tcW w:w="5103" w:type="dxa"/>
          </w:tcPr>
          <w:p w14:paraId="724D3CA5" w14:textId="71A06755" w:rsidR="00EA32CC" w:rsidRDefault="00584741" w:rsidP="00921BEF">
            <w:pPr>
              <w:pStyle w:val="ListParagraph"/>
              <w:numPr>
                <w:ilvl w:val="0"/>
                <w:numId w:val="13"/>
              </w:numPr>
              <w:rPr>
                <w:sz w:val="20"/>
                <w:szCs w:val="20"/>
              </w:rPr>
            </w:pPr>
            <w:r>
              <w:rPr>
                <w:sz w:val="20"/>
                <w:szCs w:val="20"/>
              </w:rPr>
              <w:t>t</w:t>
            </w:r>
            <w:r w:rsidR="009B6827" w:rsidRPr="009B6827">
              <w:rPr>
                <w:sz w:val="20"/>
                <w:szCs w:val="20"/>
              </w:rPr>
              <w:t>here are processes for internal approval of the delivery of a course of study, or, where a provider has authority to self-accredit, internal accreditation, of all courses of study leading to a higher education qualification</w:t>
            </w:r>
          </w:p>
          <w:p w14:paraId="6205360B" w14:textId="15C3A953" w:rsidR="00141BB0" w:rsidRPr="00EA32CC" w:rsidRDefault="001B724C" w:rsidP="00921BEF">
            <w:pPr>
              <w:pStyle w:val="ListParagraph"/>
              <w:numPr>
                <w:ilvl w:val="0"/>
                <w:numId w:val="13"/>
              </w:numPr>
              <w:rPr>
                <w:sz w:val="20"/>
                <w:szCs w:val="20"/>
              </w:rPr>
            </w:pPr>
            <w:bookmarkStart w:id="4" w:name="_Hlk180401337"/>
            <w:r>
              <w:rPr>
                <w:sz w:val="20"/>
                <w:szCs w:val="20"/>
              </w:rPr>
              <w:t>in the case of</w:t>
            </w:r>
            <w:r w:rsidR="006F2F32">
              <w:rPr>
                <w:sz w:val="20"/>
                <w:szCs w:val="20"/>
              </w:rPr>
              <w:t xml:space="preserve"> </w:t>
            </w:r>
            <w:r>
              <w:rPr>
                <w:sz w:val="20"/>
                <w:szCs w:val="20"/>
              </w:rPr>
              <w:t>joint award</w:t>
            </w:r>
            <w:r w:rsidR="006F2F32">
              <w:rPr>
                <w:sz w:val="20"/>
                <w:szCs w:val="20"/>
              </w:rPr>
              <w:t>s</w:t>
            </w:r>
            <w:r w:rsidR="00E06033">
              <w:rPr>
                <w:sz w:val="20"/>
                <w:szCs w:val="20"/>
              </w:rPr>
              <w:t xml:space="preserve"> of qualifications, academic and research</w:t>
            </w:r>
            <w:r w:rsidR="006F2F32">
              <w:rPr>
                <w:sz w:val="20"/>
                <w:szCs w:val="20"/>
              </w:rPr>
              <w:t xml:space="preserve"> </w:t>
            </w:r>
            <w:r w:rsidR="00687F94">
              <w:rPr>
                <w:sz w:val="20"/>
                <w:szCs w:val="20"/>
              </w:rPr>
              <w:t>integrity and accountability measures are maintained through formal arrangements with other involved parties</w:t>
            </w:r>
            <w:bookmarkEnd w:id="4"/>
          </w:p>
        </w:tc>
      </w:tr>
      <w:tr w:rsidR="00D5527F" w:rsidRPr="00DD6587" w14:paraId="53FA60BF" w14:textId="77777777" w:rsidTr="73DDBC03">
        <w:tc>
          <w:tcPr>
            <w:tcW w:w="3964" w:type="dxa"/>
          </w:tcPr>
          <w:p w14:paraId="111E8402" w14:textId="57899C98" w:rsidR="00B93D72" w:rsidRPr="00BA2A80" w:rsidDel="00EF620E" w:rsidRDefault="00381EB2" w:rsidP="008B0F87">
            <w:pPr>
              <w:rPr>
                <w:sz w:val="20"/>
                <w:szCs w:val="20"/>
              </w:rPr>
            </w:pPr>
            <w:r>
              <w:rPr>
                <w:sz w:val="20"/>
                <w:szCs w:val="20"/>
              </w:rPr>
              <w:t>6.2.1h Corporate Monitoring and Accountability</w:t>
            </w:r>
          </w:p>
        </w:tc>
        <w:tc>
          <w:tcPr>
            <w:tcW w:w="5103" w:type="dxa"/>
          </w:tcPr>
          <w:p w14:paraId="5ABB06A2" w14:textId="573686B1" w:rsidR="002B4709" w:rsidRPr="00A61738" w:rsidRDefault="00EA32CC" w:rsidP="00A61738">
            <w:pPr>
              <w:pStyle w:val="ListParagraph"/>
              <w:numPr>
                <w:ilvl w:val="0"/>
                <w:numId w:val="13"/>
              </w:numPr>
              <w:rPr>
                <w:sz w:val="20"/>
                <w:szCs w:val="20"/>
              </w:rPr>
            </w:pPr>
            <w:r w:rsidRPr="00BA2A80">
              <w:rPr>
                <w:sz w:val="20"/>
                <w:szCs w:val="20"/>
              </w:rPr>
              <w:t>the governing body assure</w:t>
            </w:r>
            <w:r>
              <w:rPr>
                <w:sz w:val="20"/>
                <w:szCs w:val="20"/>
              </w:rPr>
              <w:t>s</w:t>
            </w:r>
            <w:r w:rsidRPr="00BA2A80">
              <w:rPr>
                <w:sz w:val="20"/>
                <w:szCs w:val="20"/>
              </w:rPr>
              <w:t xml:space="preserve"> itself that all qualifications have been awarded legitimately</w:t>
            </w:r>
          </w:p>
        </w:tc>
      </w:tr>
      <w:tr w:rsidR="00A61738" w:rsidRPr="00DD6587" w14:paraId="0E3DF113" w14:textId="77777777" w:rsidTr="73DDBC03">
        <w:tc>
          <w:tcPr>
            <w:tcW w:w="3964" w:type="dxa"/>
          </w:tcPr>
          <w:p w14:paraId="77514C66" w14:textId="609379E7" w:rsidR="00A61738" w:rsidRDefault="00A61738" w:rsidP="00381EB2">
            <w:pPr>
              <w:rPr>
                <w:sz w:val="20"/>
                <w:szCs w:val="20"/>
              </w:rPr>
            </w:pPr>
            <w:r w:rsidRPr="11FC75BF">
              <w:rPr>
                <w:sz w:val="20"/>
                <w:szCs w:val="20"/>
              </w:rPr>
              <w:t>6.3.2c Academic Governance</w:t>
            </w:r>
          </w:p>
        </w:tc>
        <w:tc>
          <w:tcPr>
            <w:tcW w:w="5103" w:type="dxa"/>
          </w:tcPr>
          <w:p w14:paraId="04ECDF44" w14:textId="290D62F3" w:rsidR="00A61738" w:rsidRPr="00BA2A80" w:rsidRDefault="00A61738" w:rsidP="00EA32CC">
            <w:pPr>
              <w:pStyle w:val="ListParagraph"/>
              <w:numPr>
                <w:ilvl w:val="0"/>
                <w:numId w:val="13"/>
              </w:numPr>
              <w:rPr>
                <w:sz w:val="20"/>
                <w:szCs w:val="20"/>
              </w:rPr>
            </w:pPr>
            <w:r>
              <w:rPr>
                <w:sz w:val="20"/>
                <w:szCs w:val="20"/>
              </w:rPr>
              <w:t xml:space="preserve">the </w:t>
            </w:r>
            <w:r w:rsidR="003B36FB">
              <w:rPr>
                <w:sz w:val="20"/>
                <w:szCs w:val="20"/>
              </w:rPr>
              <w:t xml:space="preserve">internal approval or internal accreditation of </w:t>
            </w:r>
            <w:r>
              <w:rPr>
                <w:sz w:val="20"/>
                <w:szCs w:val="20"/>
              </w:rPr>
              <w:t xml:space="preserve">qualifications </w:t>
            </w:r>
            <w:r w:rsidR="003B36FB">
              <w:rPr>
                <w:sz w:val="20"/>
                <w:szCs w:val="20"/>
              </w:rPr>
              <w:t>is</w:t>
            </w:r>
            <w:r>
              <w:rPr>
                <w:sz w:val="20"/>
                <w:szCs w:val="20"/>
              </w:rPr>
              <w:t xml:space="preserve"> quality assured by </w:t>
            </w:r>
            <w:r w:rsidR="005D0898">
              <w:rPr>
                <w:sz w:val="20"/>
                <w:szCs w:val="20"/>
              </w:rPr>
              <w:t xml:space="preserve">appropriate </w:t>
            </w:r>
            <w:r w:rsidRPr="00D658DA">
              <w:rPr>
                <w:sz w:val="20"/>
                <w:szCs w:val="20"/>
              </w:rPr>
              <w:t>academic oversight</w:t>
            </w:r>
          </w:p>
        </w:tc>
      </w:tr>
      <w:tr w:rsidR="00CB4D44" w:rsidRPr="00DD6587" w14:paraId="1712D09E" w14:textId="77777777" w:rsidTr="003A7A81">
        <w:tc>
          <w:tcPr>
            <w:tcW w:w="3964" w:type="dxa"/>
          </w:tcPr>
          <w:p w14:paraId="45CD7DC7" w14:textId="10732FEC" w:rsidR="00BD6C61" w:rsidRDefault="008A5292" w:rsidP="00B759C1">
            <w:pPr>
              <w:rPr>
                <w:sz w:val="20"/>
                <w:szCs w:val="20"/>
              </w:rPr>
            </w:pPr>
            <w:r w:rsidRPr="00BA2A80">
              <w:rPr>
                <w:sz w:val="20"/>
                <w:szCs w:val="20"/>
              </w:rPr>
              <w:t xml:space="preserve">7.1.1 </w:t>
            </w:r>
            <w:r w:rsidR="00BD6C61">
              <w:rPr>
                <w:sz w:val="20"/>
                <w:szCs w:val="20"/>
              </w:rPr>
              <w:t>Representation</w:t>
            </w:r>
          </w:p>
          <w:p w14:paraId="22ACE35F" w14:textId="77777777" w:rsidR="00BD6C61" w:rsidRDefault="00BD6C61" w:rsidP="00B759C1">
            <w:pPr>
              <w:rPr>
                <w:sz w:val="20"/>
                <w:szCs w:val="20"/>
              </w:rPr>
            </w:pPr>
          </w:p>
          <w:p w14:paraId="6683828E" w14:textId="63E0E567" w:rsidR="00CB4D44" w:rsidRPr="00BA2A80" w:rsidRDefault="000C4A6B" w:rsidP="00B759C1">
            <w:pPr>
              <w:rPr>
                <w:sz w:val="20"/>
                <w:szCs w:val="20"/>
              </w:rPr>
            </w:pPr>
            <w:r w:rsidRPr="00BA2A80">
              <w:rPr>
                <w:sz w:val="20"/>
                <w:szCs w:val="20"/>
              </w:rPr>
              <w:t>7.3.2</w:t>
            </w:r>
            <w:r w:rsidR="00115F3D" w:rsidRPr="00BA2A80">
              <w:rPr>
                <w:sz w:val="20"/>
                <w:szCs w:val="20"/>
              </w:rPr>
              <w:t>b–c</w:t>
            </w:r>
            <w:r w:rsidR="00214891" w:rsidRPr="00BA2A80">
              <w:rPr>
                <w:sz w:val="20"/>
                <w:szCs w:val="20"/>
              </w:rPr>
              <w:t>, 7.3.3a</w:t>
            </w:r>
            <w:r w:rsidR="00B97C58">
              <w:rPr>
                <w:sz w:val="20"/>
                <w:szCs w:val="20"/>
              </w:rPr>
              <w:t xml:space="preserve"> </w:t>
            </w:r>
            <w:r w:rsidRPr="00BA2A80">
              <w:rPr>
                <w:sz w:val="20"/>
                <w:szCs w:val="20"/>
              </w:rPr>
              <w:t>Information Management</w:t>
            </w:r>
          </w:p>
          <w:p w14:paraId="78E80AF6" w14:textId="350BC44B" w:rsidR="00214891" w:rsidRPr="00BA2A80" w:rsidRDefault="00214891" w:rsidP="00B759C1">
            <w:pPr>
              <w:rPr>
                <w:sz w:val="20"/>
                <w:szCs w:val="20"/>
              </w:rPr>
            </w:pPr>
          </w:p>
        </w:tc>
        <w:tc>
          <w:tcPr>
            <w:tcW w:w="5103" w:type="dxa"/>
          </w:tcPr>
          <w:p w14:paraId="7DC17732" w14:textId="1543D73B" w:rsidR="008A5292" w:rsidRPr="00305BC3" w:rsidRDefault="00971DAB" w:rsidP="00305BC3">
            <w:pPr>
              <w:pStyle w:val="Bullet1"/>
              <w:rPr>
                <w:sz w:val="20"/>
                <w:szCs w:val="20"/>
              </w:rPr>
            </w:pPr>
            <w:r w:rsidRPr="00305BC3">
              <w:rPr>
                <w:sz w:val="20"/>
                <w:szCs w:val="20"/>
              </w:rPr>
              <w:t>q</w:t>
            </w:r>
            <w:r w:rsidR="00016C61" w:rsidRPr="00305BC3">
              <w:rPr>
                <w:sz w:val="20"/>
                <w:szCs w:val="20"/>
              </w:rPr>
              <w:t>ualification titles</w:t>
            </w:r>
            <w:r w:rsidR="00EE18F0" w:rsidRPr="00305BC3">
              <w:rPr>
                <w:sz w:val="20"/>
                <w:szCs w:val="20"/>
              </w:rPr>
              <w:t xml:space="preserve"> </w:t>
            </w:r>
            <w:r w:rsidR="00016C61" w:rsidRPr="00305BC3">
              <w:rPr>
                <w:sz w:val="20"/>
                <w:szCs w:val="20"/>
              </w:rPr>
              <w:t xml:space="preserve">accurately represent the </w:t>
            </w:r>
            <w:r w:rsidR="002C343C" w:rsidRPr="00305BC3">
              <w:rPr>
                <w:sz w:val="20"/>
                <w:szCs w:val="20"/>
              </w:rPr>
              <w:t xml:space="preserve">accredited </w:t>
            </w:r>
            <w:r w:rsidR="00016C61" w:rsidRPr="00305BC3">
              <w:rPr>
                <w:sz w:val="20"/>
                <w:szCs w:val="20"/>
              </w:rPr>
              <w:t>course of study</w:t>
            </w:r>
            <w:r w:rsidR="00473D68" w:rsidRPr="00305BC3">
              <w:rPr>
                <w:sz w:val="20"/>
                <w:szCs w:val="20"/>
              </w:rPr>
              <w:t xml:space="preserve"> that led to the </w:t>
            </w:r>
            <w:r w:rsidR="002379AA" w:rsidRPr="00305BC3">
              <w:rPr>
                <w:sz w:val="20"/>
                <w:szCs w:val="20"/>
              </w:rPr>
              <w:t xml:space="preserve">award of the </w:t>
            </w:r>
            <w:r w:rsidR="00473D68" w:rsidRPr="00305BC3">
              <w:rPr>
                <w:sz w:val="20"/>
                <w:szCs w:val="20"/>
              </w:rPr>
              <w:t>qualification</w:t>
            </w:r>
          </w:p>
          <w:p w14:paraId="1018BC17" w14:textId="2B61F378" w:rsidR="00A767E5" w:rsidRPr="00BA2A80" w:rsidRDefault="5F22A607" w:rsidP="000619F3">
            <w:pPr>
              <w:pStyle w:val="ListParagraph"/>
              <w:numPr>
                <w:ilvl w:val="0"/>
                <w:numId w:val="13"/>
              </w:numPr>
              <w:rPr>
                <w:sz w:val="20"/>
                <w:szCs w:val="20"/>
              </w:rPr>
            </w:pPr>
            <w:r w:rsidRPr="15FFF643">
              <w:rPr>
                <w:sz w:val="20"/>
                <w:szCs w:val="20"/>
              </w:rPr>
              <w:t xml:space="preserve">each provider has </w:t>
            </w:r>
            <w:r w:rsidR="747087EE" w:rsidRPr="15FFF643">
              <w:rPr>
                <w:sz w:val="20"/>
                <w:szCs w:val="20"/>
              </w:rPr>
              <w:t>a publicly</w:t>
            </w:r>
            <w:r w:rsidR="66D31F56" w:rsidRPr="15FFF643">
              <w:rPr>
                <w:sz w:val="20"/>
                <w:szCs w:val="20"/>
              </w:rPr>
              <w:t xml:space="preserve"> </w:t>
            </w:r>
            <w:r w:rsidR="747087EE" w:rsidRPr="15FFF643">
              <w:rPr>
                <w:sz w:val="20"/>
                <w:szCs w:val="20"/>
              </w:rPr>
              <w:t>av</w:t>
            </w:r>
            <w:r w:rsidR="435E69A3" w:rsidRPr="15FFF643">
              <w:rPr>
                <w:sz w:val="20"/>
                <w:szCs w:val="20"/>
              </w:rPr>
              <w:t xml:space="preserve">ailable list of all courses of study including the qualification(s) offered, </w:t>
            </w:r>
            <w:r w:rsidR="55B1951D" w:rsidRPr="15FFF643">
              <w:rPr>
                <w:sz w:val="20"/>
                <w:szCs w:val="20"/>
              </w:rPr>
              <w:t>and whether the qualification is recognised in the AQF</w:t>
            </w:r>
          </w:p>
          <w:p w14:paraId="78F98290" w14:textId="407C66C9" w:rsidR="008F5248" w:rsidRPr="004E51D6" w:rsidRDefault="6770EE89" w:rsidP="000619F3">
            <w:pPr>
              <w:pStyle w:val="ListParagraph"/>
              <w:numPr>
                <w:ilvl w:val="0"/>
                <w:numId w:val="13"/>
              </w:numPr>
              <w:rPr>
                <w:sz w:val="20"/>
                <w:szCs w:val="20"/>
              </w:rPr>
            </w:pPr>
            <w:r w:rsidRPr="15FFF643">
              <w:rPr>
                <w:sz w:val="20"/>
                <w:szCs w:val="20"/>
              </w:rPr>
              <w:t>s</w:t>
            </w:r>
            <w:r w:rsidR="57B3063C" w:rsidRPr="15FFF643">
              <w:rPr>
                <w:sz w:val="20"/>
                <w:szCs w:val="20"/>
              </w:rPr>
              <w:t>ecure</w:t>
            </w:r>
            <w:r w:rsidR="2E0B7A0E" w:rsidRPr="15FFF643">
              <w:rPr>
                <w:sz w:val="20"/>
                <w:szCs w:val="20"/>
              </w:rPr>
              <w:t xml:space="preserve"> </w:t>
            </w:r>
            <w:r w:rsidR="57B3063C" w:rsidRPr="15FFF643">
              <w:rPr>
                <w:sz w:val="20"/>
                <w:szCs w:val="20"/>
              </w:rPr>
              <w:t>and confidentia</w:t>
            </w:r>
            <w:r w:rsidRPr="15FFF643">
              <w:rPr>
                <w:sz w:val="20"/>
                <w:szCs w:val="20"/>
              </w:rPr>
              <w:t xml:space="preserve">l records are kept </w:t>
            </w:r>
            <w:r w:rsidR="322C1DFA" w:rsidRPr="15FFF643">
              <w:rPr>
                <w:sz w:val="20"/>
                <w:szCs w:val="20"/>
              </w:rPr>
              <w:t>for</w:t>
            </w:r>
            <w:r w:rsidRPr="15FFF643">
              <w:rPr>
                <w:sz w:val="20"/>
                <w:szCs w:val="20"/>
              </w:rPr>
              <w:t xml:space="preserve"> </w:t>
            </w:r>
            <w:r w:rsidR="3967B375" w:rsidRPr="15FFF643">
              <w:rPr>
                <w:sz w:val="20"/>
                <w:szCs w:val="20"/>
              </w:rPr>
              <w:t>all qualifications aw</w:t>
            </w:r>
            <w:r w:rsidRPr="15FFF643">
              <w:rPr>
                <w:sz w:val="20"/>
                <w:szCs w:val="20"/>
              </w:rPr>
              <w:t>arded.</w:t>
            </w:r>
          </w:p>
        </w:tc>
      </w:tr>
    </w:tbl>
    <w:p w14:paraId="2F2237D8" w14:textId="1B962758" w:rsidR="005A2F0E" w:rsidRDefault="000C4A9C" w:rsidP="001029AC">
      <w:pPr>
        <w:pStyle w:val="Heading3"/>
      </w:pPr>
      <w:r w:rsidRPr="000C4A9C">
        <w:lastRenderedPageBreak/>
        <w:t>Other relevant A</w:t>
      </w:r>
      <w:r w:rsidR="005A2F0E" w:rsidRPr="000C4A9C">
        <w:t>ustralian</w:t>
      </w:r>
      <w:r w:rsidR="005A2F0E">
        <w:t xml:space="preserve"> </w:t>
      </w:r>
      <w:r w:rsidR="003B30AE">
        <w:t>l</w:t>
      </w:r>
      <w:r w:rsidR="005A2F0E">
        <w:t>egislation</w:t>
      </w:r>
      <w:r w:rsidR="004361F7">
        <w:t xml:space="preserve"> and </w:t>
      </w:r>
      <w:r w:rsidR="003B30AE">
        <w:t>g</w:t>
      </w:r>
      <w:r w:rsidR="004361F7">
        <w:t>uidelines</w:t>
      </w:r>
    </w:p>
    <w:p w14:paraId="4D419F72" w14:textId="4E0FE05E" w:rsidR="005A2F0E" w:rsidRDefault="00492431" w:rsidP="00E27AAF">
      <w:pPr>
        <w:pStyle w:val="Heading4"/>
      </w:pPr>
      <w:r w:rsidRPr="15FFF643">
        <w:t xml:space="preserve">The </w:t>
      </w:r>
      <w:r w:rsidR="00D43E21" w:rsidRPr="00E27AAF">
        <w:rPr>
          <w:i/>
          <w:iCs w:val="0"/>
        </w:rPr>
        <w:t>Tertiary Education Quality and Standards Agency Act</w:t>
      </w:r>
      <w:r w:rsidR="000E6355" w:rsidRPr="00E27AAF">
        <w:rPr>
          <w:i/>
          <w:iCs w:val="0"/>
        </w:rPr>
        <w:t xml:space="preserve"> </w:t>
      </w:r>
      <w:r w:rsidR="00D43E21" w:rsidRPr="00E27AAF">
        <w:rPr>
          <w:i/>
          <w:iCs w:val="0"/>
        </w:rPr>
        <w:t>2011</w:t>
      </w:r>
      <w:r w:rsidR="000E6355" w:rsidRPr="15FFF643">
        <w:t xml:space="preserve"> (TEQSA Act)</w:t>
      </w:r>
    </w:p>
    <w:p w14:paraId="22AB2311" w14:textId="461926ED" w:rsidR="001563CD" w:rsidRDefault="00AF468D" w:rsidP="00710F3E">
      <w:r>
        <w:t xml:space="preserve">Section 107 of the </w:t>
      </w:r>
      <w:r w:rsidRPr="00C813C0">
        <w:t>TEQSA Act</w:t>
      </w:r>
      <w:r>
        <w:t xml:space="preserve"> </w:t>
      </w:r>
      <w:r w:rsidR="00151F0D">
        <w:t xml:space="preserve">makes it an offence for a </w:t>
      </w:r>
      <w:r w:rsidR="005F527B">
        <w:t xml:space="preserve">provider </w:t>
      </w:r>
      <w:r w:rsidR="00151F0D">
        <w:t xml:space="preserve">to </w:t>
      </w:r>
      <w:r w:rsidR="005F527B">
        <w:t xml:space="preserve">offer or confer </w:t>
      </w:r>
      <w:r w:rsidR="00B77069">
        <w:t xml:space="preserve">a higher education award </w:t>
      </w:r>
      <w:r w:rsidR="002A68B3">
        <w:t xml:space="preserve">(not as an honorary award) </w:t>
      </w:r>
      <w:r w:rsidR="00B77069">
        <w:t xml:space="preserve">to a student without </w:t>
      </w:r>
      <w:r w:rsidR="002A68B3">
        <w:t xml:space="preserve">requiring the completion of a course of study. </w:t>
      </w:r>
    </w:p>
    <w:p w14:paraId="54D11D9A" w14:textId="1BE06CF2" w:rsidR="007C282C" w:rsidRPr="00C2194B" w:rsidRDefault="00E27AAF" w:rsidP="00E27AAF">
      <w:pPr>
        <w:pStyle w:val="Heading4"/>
      </w:pPr>
      <w:r w:rsidRPr="00E27AAF">
        <w:t>The</w:t>
      </w:r>
      <w:r>
        <w:t xml:space="preserve"> </w:t>
      </w:r>
      <w:r w:rsidR="00A635B7" w:rsidRPr="00E27AAF">
        <w:rPr>
          <w:i/>
          <w:iCs w:val="0"/>
        </w:rPr>
        <w:t>A</w:t>
      </w:r>
      <w:r w:rsidR="00AE5FE3" w:rsidRPr="00E27AAF">
        <w:rPr>
          <w:i/>
          <w:iCs w:val="0"/>
        </w:rPr>
        <w:t xml:space="preserve">ustralian </w:t>
      </w:r>
      <w:r w:rsidR="00AA53E9" w:rsidRPr="00E27AAF">
        <w:rPr>
          <w:i/>
          <w:iCs w:val="0"/>
        </w:rPr>
        <w:t>Q</w:t>
      </w:r>
      <w:r w:rsidR="00AE5FE3" w:rsidRPr="00E27AAF">
        <w:rPr>
          <w:i/>
          <w:iCs w:val="0"/>
        </w:rPr>
        <w:t xml:space="preserve">ualifications </w:t>
      </w:r>
      <w:r w:rsidR="00AA53E9" w:rsidRPr="00E27AAF">
        <w:rPr>
          <w:i/>
          <w:iCs w:val="0"/>
        </w:rPr>
        <w:t>F</w:t>
      </w:r>
      <w:r w:rsidR="00AE5FE3" w:rsidRPr="00E27AAF">
        <w:rPr>
          <w:i/>
          <w:iCs w:val="0"/>
        </w:rPr>
        <w:t>ramework</w:t>
      </w:r>
      <w:r w:rsidR="00AE5FE3">
        <w:t xml:space="preserve"> (AQF)</w:t>
      </w:r>
      <w:r w:rsidR="00307A7D">
        <w:t xml:space="preserve"> and the </w:t>
      </w:r>
      <w:r w:rsidR="00307A7D" w:rsidRPr="00F02E1E">
        <w:rPr>
          <w:i/>
          <w:iCs w:val="0"/>
        </w:rPr>
        <w:t>Guidelines for Presentation of the Australian Higher Education Graduate Statement (2022)</w:t>
      </w:r>
      <w:r w:rsidR="00307A7D">
        <w:t xml:space="preserve"> (The Guidelines)</w:t>
      </w:r>
    </w:p>
    <w:p w14:paraId="3F8A6CB1" w14:textId="63FDA58A" w:rsidR="00E27AAF" w:rsidRDefault="006A0A03" w:rsidP="003F2FFE">
      <w:r w:rsidRPr="00AD6ED5">
        <w:t>T</w:t>
      </w:r>
      <w:r w:rsidR="006F0FFA" w:rsidRPr="00AD6ED5">
        <w:t xml:space="preserve">he </w:t>
      </w:r>
      <w:hyperlink r:id="rId14" w:history="1">
        <w:r w:rsidR="00304B2B" w:rsidRPr="00B87180">
          <w:rPr>
            <w:rStyle w:val="Hyperlink"/>
          </w:rPr>
          <w:t>AQF</w:t>
        </w:r>
        <w:r w:rsidR="006F0FFA" w:rsidRPr="00B87180">
          <w:rPr>
            <w:rStyle w:val="Hyperlink"/>
            <w:i/>
            <w:iCs/>
          </w:rPr>
          <w:t xml:space="preserve"> </w:t>
        </w:r>
        <w:r w:rsidR="00663706" w:rsidRPr="00B87180">
          <w:rPr>
            <w:rStyle w:val="Hyperlink"/>
          </w:rPr>
          <w:t>Qualifications Issuance Policy</w:t>
        </w:r>
      </w:hyperlink>
      <w:r w:rsidR="00663706">
        <w:t xml:space="preserve"> </w:t>
      </w:r>
      <w:r w:rsidR="00287C11">
        <w:t>(included within the AQF)</w:t>
      </w:r>
      <w:r w:rsidR="00307A7D">
        <w:t xml:space="preserve"> and the Guidelines</w:t>
      </w:r>
      <w:r w:rsidR="00287C11">
        <w:t xml:space="preserve"> </w:t>
      </w:r>
      <w:r w:rsidR="006F0FFA" w:rsidRPr="00AD6ED5">
        <w:t>include detailed provisions for the issuance and verification of AQF qualifications</w:t>
      </w:r>
      <w:r w:rsidR="009A2BCD">
        <w:t xml:space="preserve"> and AHEGS respectively. </w:t>
      </w:r>
      <w:r w:rsidR="001314E3">
        <w:t xml:space="preserve"> </w:t>
      </w:r>
    </w:p>
    <w:p w14:paraId="210856FA" w14:textId="79D91A03" w:rsidR="00663706" w:rsidRPr="00AD6ED5" w:rsidRDefault="006012FA" w:rsidP="003F2FFE">
      <w:r>
        <w:t xml:space="preserve">Like the Threshold Standards, the AQF </w:t>
      </w:r>
      <w:r w:rsidRPr="00C813C0">
        <w:t xml:space="preserve">Qualifications Issuance Policy </w:t>
      </w:r>
      <w:r w:rsidR="009A2BCD">
        <w:t>and the Guidelines include</w:t>
      </w:r>
      <w:r>
        <w:t xml:space="preserve"> provisions concerning </w:t>
      </w:r>
      <w:r w:rsidR="0021668B">
        <w:t>certification documentation requirements</w:t>
      </w:r>
      <w:r w:rsidR="009A2BCD">
        <w:t>. B</w:t>
      </w:r>
      <w:r w:rsidR="0021668B">
        <w:t xml:space="preserve">ut </w:t>
      </w:r>
      <w:r w:rsidR="00E2189D">
        <w:t xml:space="preserve">these instruments </w:t>
      </w:r>
      <w:r w:rsidR="0021668B">
        <w:t xml:space="preserve">also </w:t>
      </w:r>
      <w:r w:rsidR="00F16252">
        <w:t>encompass</w:t>
      </w:r>
      <w:r w:rsidR="0021668B">
        <w:t xml:space="preserve"> matters </w:t>
      </w:r>
      <w:r w:rsidR="00B03C22">
        <w:t xml:space="preserve">such </w:t>
      </w:r>
      <w:r w:rsidR="0021668B">
        <w:t xml:space="preserve">as the correct use of </w:t>
      </w:r>
      <w:r w:rsidR="00947850">
        <w:t>postnominal titles by graduates</w:t>
      </w:r>
      <w:r w:rsidR="00C46462">
        <w:t xml:space="preserve">. </w:t>
      </w:r>
      <w:r w:rsidR="006A0A03" w:rsidRPr="00AD6ED5">
        <w:t>P</w:t>
      </w:r>
      <w:r w:rsidR="006F0FFA" w:rsidRPr="00AD6ED5">
        <w:t xml:space="preserve">roviders should </w:t>
      </w:r>
      <w:r w:rsidR="000D7D80">
        <w:t xml:space="preserve">carefully </w:t>
      </w:r>
      <w:r w:rsidR="006F0FFA" w:rsidRPr="00AD6ED5">
        <w:t>consider</w:t>
      </w:r>
      <w:r w:rsidR="00C46462">
        <w:t xml:space="preserve"> how </w:t>
      </w:r>
      <w:r w:rsidR="009270B2">
        <w:t xml:space="preserve">such provisions </w:t>
      </w:r>
      <w:r w:rsidR="001821B8">
        <w:t xml:space="preserve">both </w:t>
      </w:r>
      <w:r w:rsidR="006F0FFA" w:rsidRPr="00AD6ED5">
        <w:t xml:space="preserve">complement </w:t>
      </w:r>
      <w:r w:rsidR="001821B8">
        <w:t xml:space="preserve">and </w:t>
      </w:r>
      <w:r w:rsidR="006F0FFA" w:rsidRPr="00AD6ED5">
        <w:t xml:space="preserve">go beyond the </w:t>
      </w:r>
      <w:r w:rsidR="001821B8">
        <w:t xml:space="preserve">provisions </w:t>
      </w:r>
      <w:r w:rsidR="006F0FFA" w:rsidRPr="00AD6ED5">
        <w:t>of the Threshold Standard</w:t>
      </w:r>
      <w:r w:rsidR="005C671C">
        <w:t>s.</w:t>
      </w:r>
      <w:r w:rsidR="00947850">
        <w:rPr>
          <w:rStyle w:val="FootnoteReference"/>
        </w:rPr>
        <w:footnoteReference w:id="4"/>
      </w:r>
      <w:r w:rsidR="005C671C">
        <w:t xml:space="preserve"> </w:t>
      </w:r>
    </w:p>
    <w:p w14:paraId="11962617" w14:textId="6273FE94" w:rsidR="00F469C0" w:rsidRPr="00DD6587" w:rsidRDefault="005B5392" w:rsidP="0010663A">
      <w:pPr>
        <w:pStyle w:val="Heading2"/>
        <w:numPr>
          <w:ilvl w:val="0"/>
          <w:numId w:val="14"/>
        </w:numPr>
      </w:pPr>
      <w:r>
        <w:t>Identified issues</w:t>
      </w:r>
    </w:p>
    <w:p w14:paraId="3A22D5C6" w14:textId="012CA9D2" w:rsidR="004D2C3F" w:rsidRPr="00DD5681" w:rsidRDefault="008C1A67" w:rsidP="00EC5DD6">
      <w:pPr>
        <w:pStyle w:val="BulletsL2"/>
        <w:numPr>
          <w:ilvl w:val="0"/>
          <w:numId w:val="0"/>
        </w:numPr>
        <w:rPr>
          <w:lang w:val="en-AU"/>
        </w:rPr>
      </w:pPr>
      <w:r>
        <w:rPr>
          <w:lang w:val="en-AU"/>
        </w:rPr>
        <w:t>In</w:t>
      </w:r>
      <w:r w:rsidRPr="00DD6587">
        <w:rPr>
          <w:lang w:val="en-AU"/>
        </w:rPr>
        <w:t xml:space="preserve"> </w:t>
      </w:r>
      <w:r w:rsidR="004D2C3F" w:rsidRPr="00DD6587">
        <w:rPr>
          <w:lang w:val="en-AU"/>
        </w:rPr>
        <w:t xml:space="preserve">the context of the </w:t>
      </w:r>
      <w:r w:rsidR="00B04C89">
        <w:rPr>
          <w:lang w:val="en-AU"/>
        </w:rPr>
        <w:t>Threshold Standards</w:t>
      </w:r>
      <w:r w:rsidR="004D2C3F" w:rsidRPr="00DD6587">
        <w:rPr>
          <w:lang w:val="en-AU"/>
        </w:rPr>
        <w:t xml:space="preserve">, TEQSA has identified issues </w:t>
      </w:r>
      <w:r w:rsidR="00094128">
        <w:rPr>
          <w:lang w:val="en-AU"/>
        </w:rPr>
        <w:t xml:space="preserve">that </w:t>
      </w:r>
      <w:r w:rsidR="00B04C89">
        <w:rPr>
          <w:lang w:val="en-AU"/>
        </w:rPr>
        <w:t xml:space="preserve">may </w:t>
      </w:r>
      <w:r w:rsidR="00B04C89" w:rsidRPr="00DD5681">
        <w:rPr>
          <w:lang w:val="en-AU"/>
        </w:rPr>
        <w:t xml:space="preserve">indicate </w:t>
      </w:r>
      <w:r w:rsidR="004D2C3F" w:rsidRPr="00DD5681">
        <w:rPr>
          <w:lang w:val="en-AU"/>
        </w:rPr>
        <w:t>risks to</w:t>
      </w:r>
      <w:r w:rsidR="00B04C89" w:rsidRPr="00DD5681">
        <w:rPr>
          <w:lang w:val="en-AU"/>
        </w:rPr>
        <w:t xml:space="preserve"> </w:t>
      </w:r>
      <w:r w:rsidR="00F75F6F" w:rsidRPr="00DD5681">
        <w:rPr>
          <w:lang w:val="en-AU"/>
        </w:rPr>
        <w:t>compliance</w:t>
      </w:r>
      <w:r w:rsidR="00B04C89" w:rsidRPr="00DD5681">
        <w:rPr>
          <w:lang w:val="en-AU"/>
        </w:rPr>
        <w:t xml:space="preserve"> regarding</w:t>
      </w:r>
      <w:r w:rsidR="004D2C3F" w:rsidRPr="00DD5681">
        <w:rPr>
          <w:lang w:val="en-AU"/>
        </w:rPr>
        <w:t xml:space="preserve"> </w:t>
      </w:r>
      <w:r w:rsidR="00E6281E" w:rsidRPr="00DD5681">
        <w:rPr>
          <w:lang w:val="en-AU"/>
        </w:rPr>
        <w:t xml:space="preserve">qualifications and </w:t>
      </w:r>
      <w:r w:rsidR="00C8223C">
        <w:rPr>
          <w:lang w:val="en-AU"/>
        </w:rPr>
        <w:t xml:space="preserve">their </w:t>
      </w:r>
      <w:r w:rsidR="00E6281E" w:rsidRPr="00DD5681">
        <w:rPr>
          <w:lang w:val="en-AU"/>
        </w:rPr>
        <w:t>certification</w:t>
      </w:r>
      <w:r w:rsidR="004D2C3F" w:rsidRPr="00DD5681">
        <w:rPr>
          <w:lang w:val="en-AU"/>
        </w:rPr>
        <w:t xml:space="preserve">. These include, but are not limited to: </w:t>
      </w:r>
    </w:p>
    <w:p w14:paraId="012B9766" w14:textId="297B9A22" w:rsidR="00776372" w:rsidRDefault="00744A35" w:rsidP="5672CD4B">
      <w:pPr>
        <w:pStyle w:val="Bullet1"/>
        <w:rPr>
          <w:rFonts w:cs="Arial"/>
          <w:color w:val="auto"/>
        </w:rPr>
      </w:pPr>
      <w:r w:rsidRPr="5672CD4B">
        <w:rPr>
          <w:rFonts w:cs="Arial"/>
          <w:color w:val="auto"/>
        </w:rPr>
        <w:t>certification documents</w:t>
      </w:r>
      <w:r w:rsidR="00A13683" w:rsidRPr="5672CD4B">
        <w:rPr>
          <w:rFonts w:cs="Arial"/>
          <w:color w:val="auto"/>
        </w:rPr>
        <w:t xml:space="preserve"> for AQF awards</w:t>
      </w:r>
      <w:r w:rsidR="00FF0D58" w:rsidRPr="5672CD4B">
        <w:rPr>
          <w:rFonts w:cs="Arial"/>
          <w:color w:val="auto"/>
        </w:rPr>
        <w:t xml:space="preserve"> missing</w:t>
      </w:r>
      <w:r w:rsidR="00776372" w:rsidRPr="5672CD4B">
        <w:rPr>
          <w:rFonts w:cs="Arial"/>
          <w:color w:val="auto"/>
        </w:rPr>
        <w:t xml:space="preserve"> required information</w:t>
      </w:r>
      <w:r w:rsidRPr="5672CD4B">
        <w:rPr>
          <w:rFonts w:cs="Arial"/>
          <w:color w:val="auto"/>
        </w:rPr>
        <w:t xml:space="preserve">, </w:t>
      </w:r>
      <w:r w:rsidR="00094128">
        <w:rPr>
          <w:rFonts w:cs="Arial"/>
          <w:color w:val="auto"/>
        </w:rPr>
        <w:t xml:space="preserve">such </w:t>
      </w:r>
      <w:r w:rsidR="00450029">
        <w:rPr>
          <w:rFonts w:cs="Arial"/>
          <w:color w:val="auto"/>
        </w:rPr>
        <w:t>as</w:t>
      </w:r>
      <w:r w:rsidR="00A36EE0">
        <w:rPr>
          <w:rFonts w:cs="Arial"/>
          <w:color w:val="auto"/>
        </w:rPr>
        <w:t>:</w:t>
      </w:r>
      <w:r w:rsidR="00450029">
        <w:rPr>
          <w:rFonts w:cs="Arial"/>
          <w:color w:val="auto"/>
        </w:rPr>
        <w:t xml:space="preserve"> </w:t>
      </w:r>
    </w:p>
    <w:p w14:paraId="34B37042" w14:textId="6A4EF5E9" w:rsidR="00776372" w:rsidRDefault="00450029" w:rsidP="00776372">
      <w:pPr>
        <w:pStyle w:val="Bullet1"/>
        <w:numPr>
          <w:ilvl w:val="1"/>
          <w:numId w:val="15"/>
        </w:numPr>
        <w:rPr>
          <w:rFonts w:cs="Arial"/>
          <w:iCs/>
          <w:color w:val="auto"/>
        </w:rPr>
      </w:pPr>
      <w:r>
        <w:rPr>
          <w:rFonts w:cs="Arial"/>
          <w:iCs/>
          <w:color w:val="auto"/>
        </w:rPr>
        <w:t xml:space="preserve">a </w:t>
      </w:r>
      <w:r w:rsidR="00776372">
        <w:rPr>
          <w:rFonts w:cs="Arial"/>
          <w:iCs/>
          <w:color w:val="auto"/>
        </w:rPr>
        <w:t xml:space="preserve">testamur is missing the </w:t>
      </w:r>
      <w:r w:rsidR="00744A35">
        <w:rPr>
          <w:rFonts w:cs="Arial"/>
          <w:iCs/>
          <w:color w:val="auto"/>
        </w:rPr>
        <w:t xml:space="preserve">AQF </w:t>
      </w:r>
      <w:r w:rsidR="00FF0D58">
        <w:rPr>
          <w:rFonts w:cs="Arial"/>
          <w:iCs/>
          <w:color w:val="auto"/>
        </w:rPr>
        <w:t>l</w:t>
      </w:r>
      <w:r w:rsidR="00744A35">
        <w:rPr>
          <w:rFonts w:cs="Arial"/>
          <w:iCs/>
          <w:color w:val="auto"/>
        </w:rPr>
        <w:t>ogo (or the sentence ‘</w:t>
      </w:r>
      <w:r w:rsidR="00744A35" w:rsidRPr="00251FD4">
        <w:rPr>
          <w:rFonts w:eastAsia="Calibri" w:cstheme="minorHAnsi"/>
          <w:color w:val="000000"/>
        </w:rPr>
        <w:t>This qualification is recognised within the Australian Qualifications Framework’</w:t>
      </w:r>
      <w:r w:rsidR="00937461">
        <w:rPr>
          <w:rFonts w:eastAsia="Calibri" w:cstheme="minorHAnsi"/>
          <w:color w:val="000000"/>
        </w:rPr>
        <w:t>)</w:t>
      </w:r>
      <w:r w:rsidR="00744A35">
        <w:rPr>
          <w:rFonts w:cs="Arial"/>
          <w:iCs/>
          <w:color w:val="auto"/>
        </w:rPr>
        <w:t xml:space="preserve"> </w:t>
      </w:r>
      <w:r w:rsidR="0002097A">
        <w:rPr>
          <w:rFonts w:cs="Arial"/>
          <w:iCs/>
          <w:color w:val="auto"/>
        </w:rPr>
        <w:t>when</w:t>
      </w:r>
      <w:r w:rsidR="000110F9">
        <w:rPr>
          <w:rFonts w:cs="Arial"/>
          <w:iCs/>
          <w:color w:val="auto"/>
        </w:rPr>
        <w:t xml:space="preserve"> issued without an AHEGS</w:t>
      </w:r>
    </w:p>
    <w:p w14:paraId="6EAB6875" w14:textId="240630A6" w:rsidR="007F5B62" w:rsidRDefault="00C04204" w:rsidP="00BA2A80">
      <w:pPr>
        <w:pStyle w:val="Bullet1"/>
        <w:numPr>
          <w:ilvl w:val="1"/>
          <w:numId w:val="15"/>
        </w:numPr>
        <w:rPr>
          <w:rFonts w:cs="Arial"/>
          <w:iCs/>
          <w:color w:val="auto"/>
        </w:rPr>
      </w:pPr>
      <w:r>
        <w:rPr>
          <w:rFonts w:cs="Arial"/>
          <w:iCs/>
          <w:color w:val="auto"/>
        </w:rPr>
        <w:t xml:space="preserve">a </w:t>
      </w:r>
      <w:r w:rsidR="00242C5B">
        <w:rPr>
          <w:rFonts w:cs="Arial"/>
          <w:iCs/>
          <w:color w:val="auto"/>
        </w:rPr>
        <w:t xml:space="preserve">record of results is missing </w:t>
      </w:r>
      <w:r w:rsidR="008E3EF5">
        <w:rPr>
          <w:rFonts w:cs="Arial"/>
          <w:iCs/>
          <w:color w:val="auto"/>
        </w:rPr>
        <w:t>unit weights for</w:t>
      </w:r>
      <w:r w:rsidR="00242C5B">
        <w:rPr>
          <w:rFonts w:cs="Arial"/>
          <w:iCs/>
          <w:color w:val="auto"/>
        </w:rPr>
        <w:t xml:space="preserve"> each of</w:t>
      </w:r>
      <w:r w:rsidR="008E3EF5">
        <w:rPr>
          <w:rFonts w:cs="Arial"/>
          <w:iCs/>
          <w:color w:val="auto"/>
        </w:rPr>
        <w:t xml:space="preserve"> </w:t>
      </w:r>
      <w:r w:rsidR="00EC2977">
        <w:rPr>
          <w:rFonts w:cs="Arial"/>
          <w:iCs/>
          <w:color w:val="auto"/>
        </w:rPr>
        <w:t>units</w:t>
      </w:r>
      <w:r w:rsidR="00242C5B">
        <w:rPr>
          <w:rFonts w:cs="Arial"/>
          <w:iCs/>
          <w:color w:val="auto"/>
        </w:rPr>
        <w:t>.</w:t>
      </w:r>
    </w:p>
    <w:p w14:paraId="4F94E405" w14:textId="2C923617" w:rsidR="00130EAA" w:rsidRDefault="00EC2977" w:rsidP="000A576E">
      <w:pPr>
        <w:pStyle w:val="Bullet1"/>
        <w:rPr>
          <w:rFonts w:cs="Arial"/>
          <w:color w:val="auto"/>
        </w:rPr>
      </w:pPr>
      <w:r w:rsidRPr="15FFF643">
        <w:rPr>
          <w:rFonts w:cs="Arial"/>
          <w:color w:val="auto"/>
        </w:rPr>
        <w:t xml:space="preserve">reasonable steps </w:t>
      </w:r>
      <w:r w:rsidR="00242C5B" w:rsidRPr="15FFF643">
        <w:rPr>
          <w:rFonts w:cs="Arial"/>
          <w:color w:val="auto"/>
        </w:rPr>
        <w:t xml:space="preserve">not </w:t>
      </w:r>
      <w:r w:rsidR="006425AA">
        <w:rPr>
          <w:rFonts w:cs="Arial"/>
          <w:color w:val="auto"/>
        </w:rPr>
        <w:t xml:space="preserve">being </w:t>
      </w:r>
      <w:r w:rsidR="00242C5B" w:rsidRPr="15FFF643">
        <w:rPr>
          <w:rFonts w:cs="Arial"/>
          <w:color w:val="auto"/>
        </w:rPr>
        <w:t xml:space="preserve">taken to </w:t>
      </w:r>
      <w:r w:rsidRPr="15FFF643">
        <w:rPr>
          <w:rFonts w:cs="Arial"/>
          <w:color w:val="auto"/>
        </w:rPr>
        <w:t xml:space="preserve">ensure </w:t>
      </w:r>
      <w:r w:rsidR="004B3EB0" w:rsidRPr="15FFF643">
        <w:rPr>
          <w:rFonts w:cs="Arial"/>
          <w:color w:val="auto"/>
        </w:rPr>
        <w:t xml:space="preserve">certification documentation </w:t>
      </w:r>
      <w:r w:rsidR="00946152">
        <w:rPr>
          <w:rFonts w:cs="Arial"/>
          <w:color w:val="auto"/>
        </w:rPr>
        <w:t>is</w:t>
      </w:r>
      <w:r w:rsidR="00946152" w:rsidRPr="15FFF643">
        <w:rPr>
          <w:rFonts w:cs="Arial"/>
          <w:color w:val="auto"/>
        </w:rPr>
        <w:t xml:space="preserve"> </w:t>
      </w:r>
      <w:r w:rsidR="00A175EF" w:rsidRPr="15FFF643">
        <w:rPr>
          <w:rFonts w:cs="Arial"/>
          <w:color w:val="auto"/>
        </w:rPr>
        <w:t xml:space="preserve">verifiable and </w:t>
      </w:r>
      <w:r w:rsidR="004B3EB0" w:rsidRPr="15FFF643">
        <w:rPr>
          <w:rFonts w:cs="Arial"/>
          <w:color w:val="auto"/>
        </w:rPr>
        <w:t xml:space="preserve">protected </w:t>
      </w:r>
      <w:r w:rsidR="00A175EF" w:rsidRPr="15FFF643">
        <w:rPr>
          <w:rFonts w:cs="Arial"/>
          <w:color w:val="auto"/>
        </w:rPr>
        <w:t>against fraud</w:t>
      </w:r>
      <w:r w:rsidR="004B3EB0" w:rsidRPr="15FFF643">
        <w:rPr>
          <w:rFonts w:cs="Arial"/>
          <w:color w:val="auto"/>
        </w:rPr>
        <w:t xml:space="preserve">, </w:t>
      </w:r>
      <w:r w:rsidR="00FC7C45">
        <w:rPr>
          <w:rFonts w:cs="Arial"/>
          <w:color w:val="auto"/>
        </w:rPr>
        <w:t xml:space="preserve">such </w:t>
      </w:r>
      <w:r w:rsidR="00130EAA">
        <w:rPr>
          <w:rFonts w:cs="Arial"/>
          <w:color w:val="auto"/>
        </w:rPr>
        <w:t>as when providers fail to:</w:t>
      </w:r>
      <w:r w:rsidR="004B3EB0" w:rsidRPr="15FFF643">
        <w:rPr>
          <w:rFonts w:cs="Arial"/>
          <w:color w:val="auto"/>
        </w:rPr>
        <w:t xml:space="preserve"> </w:t>
      </w:r>
    </w:p>
    <w:p w14:paraId="50DDD39F" w14:textId="05D4D0B7" w:rsidR="00130EAA" w:rsidRDefault="00446653" w:rsidP="00130EAA">
      <w:pPr>
        <w:pStyle w:val="Bullet1"/>
        <w:numPr>
          <w:ilvl w:val="1"/>
          <w:numId w:val="15"/>
        </w:numPr>
        <w:rPr>
          <w:rFonts w:cs="Arial"/>
          <w:color w:val="auto"/>
        </w:rPr>
      </w:pPr>
      <w:r w:rsidRPr="15FFF643">
        <w:rPr>
          <w:rFonts w:cs="Arial"/>
          <w:color w:val="auto"/>
        </w:rPr>
        <w:t>includ</w:t>
      </w:r>
      <w:r w:rsidR="00A36EE0">
        <w:rPr>
          <w:rFonts w:cs="Arial"/>
          <w:color w:val="auto"/>
        </w:rPr>
        <w:t>e</w:t>
      </w:r>
      <w:r w:rsidRPr="15FFF643">
        <w:rPr>
          <w:rFonts w:cs="Arial"/>
          <w:color w:val="auto"/>
        </w:rPr>
        <w:t xml:space="preserve"> a corporate identified or unique watermark</w:t>
      </w:r>
    </w:p>
    <w:p w14:paraId="497B5962" w14:textId="4E3894EC" w:rsidR="000A576E" w:rsidRDefault="00640AB6" w:rsidP="003A7A81">
      <w:pPr>
        <w:pStyle w:val="Bullet1"/>
        <w:numPr>
          <w:ilvl w:val="1"/>
          <w:numId w:val="15"/>
        </w:numPr>
        <w:rPr>
          <w:rFonts w:cs="Arial"/>
          <w:color w:val="auto"/>
        </w:rPr>
      </w:pPr>
      <w:r>
        <w:rPr>
          <w:rFonts w:cs="Arial"/>
          <w:color w:val="auto"/>
        </w:rPr>
        <w:t>put in place mechanism</w:t>
      </w:r>
      <w:r w:rsidR="0054699B">
        <w:rPr>
          <w:rFonts w:cs="Arial"/>
          <w:color w:val="auto"/>
        </w:rPr>
        <w:t>s</w:t>
      </w:r>
      <w:r>
        <w:rPr>
          <w:rFonts w:cs="Arial"/>
          <w:color w:val="auto"/>
        </w:rPr>
        <w:t xml:space="preserve"> </w:t>
      </w:r>
      <w:r w:rsidR="0092436D">
        <w:rPr>
          <w:rFonts w:cs="Arial"/>
          <w:color w:val="auto"/>
        </w:rPr>
        <w:t xml:space="preserve">to enable </w:t>
      </w:r>
      <w:r>
        <w:rPr>
          <w:rFonts w:cs="Arial"/>
          <w:color w:val="auto"/>
        </w:rPr>
        <w:t xml:space="preserve">interested parties (e.g. employers) </w:t>
      </w:r>
      <w:r w:rsidR="0092436D">
        <w:rPr>
          <w:rFonts w:cs="Arial"/>
          <w:color w:val="auto"/>
        </w:rPr>
        <w:t xml:space="preserve">to </w:t>
      </w:r>
      <w:r>
        <w:rPr>
          <w:rFonts w:cs="Arial"/>
          <w:color w:val="auto"/>
        </w:rPr>
        <w:t xml:space="preserve">easily and readily authenticate and verify </w:t>
      </w:r>
      <w:r w:rsidR="00EE21CD">
        <w:rPr>
          <w:rFonts w:cs="Arial"/>
          <w:color w:val="auto"/>
        </w:rPr>
        <w:t>certification documentation</w:t>
      </w:r>
      <w:r w:rsidR="00A36EE0">
        <w:rPr>
          <w:rFonts w:cs="Arial"/>
          <w:color w:val="auto"/>
        </w:rPr>
        <w:t>.</w:t>
      </w:r>
    </w:p>
    <w:p w14:paraId="38E899C3" w14:textId="77777777" w:rsidR="000A576E" w:rsidRDefault="004C184B" w:rsidP="000A576E">
      <w:pPr>
        <w:pStyle w:val="Bullet1"/>
        <w:rPr>
          <w:rFonts w:cs="Arial"/>
          <w:color w:val="auto"/>
        </w:rPr>
      </w:pPr>
      <w:r w:rsidRPr="000A576E">
        <w:rPr>
          <w:rFonts w:cs="Arial"/>
          <w:color w:val="auto"/>
        </w:rPr>
        <w:t xml:space="preserve">qualification titles </w:t>
      </w:r>
      <w:r w:rsidR="00242C5B" w:rsidRPr="000A576E">
        <w:rPr>
          <w:rFonts w:cs="Arial"/>
          <w:color w:val="auto"/>
        </w:rPr>
        <w:t xml:space="preserve">not accurately </w:t>
      </w:r>
      <w:r w:rsidRPr="000A576E">
        <w:rPr>
          <w:rFonts w:cs="Arial"/>
          <w:color w:val="auto"/>
        </w:rPr>
        <w:t>represent</w:t>
      </w:r>
      <w:r w:rsidR="00297018" w:rsidRPr="000A576E">
        <w:rPr>
          <w:rFonts w:cs="Arial"/>
          <w:color w:val="auto"/>
        </w:rPr>
        <w:t>ing</w:t>
      </w:r>
      <w:r w:rsidRPr="000A576E">
        <w:rPr>
          <w:rFonts w:cs="Arial"/>
          <w:color w:val="auto"/>
        </w:rPr>
        <w:t xml:space="preserve"> </w:t>
      </w:r>
      <w:r w:rsidR="00716DDD" w:rsidRPr="000A576E">
        <w:rPr>
          <w:rFonts w:cs="Arial"/>
          <w:color w:val="auto"/>
        </w:rPr>
        <w:t xml:space="preserve">an AQF-level qualification type, such as </w:t>
      </w:r>
      <w:r w:rsidR="00486B2E" w:rsidRPr="000A576E">
        <w:rPr>
          <w:rFonts w:cs="Arial"/>
          <w:color w:val="auto"/>
        </w:rPr>
        <w:t xml:space="preserve">introducing </w:t>
      </w:r>
      <w:r w:rsidR="00090789" w:rsidRPr="000A576E">
        <w:rPr>
          <w:rFonts w:cs="Arial"/>
          <w:color w:val="auto"/>
        </w:rPr>
        <w:t xml:space="preserve">a </w:t>
      </w:r>
      <w:r w:rsidR="00486B2E" w:rsidRPr="000A576E">
        <w:rPr>
          <w:rFonts w:cs="Arial"/>
          <w:color w:val="auto"/>
        </w:rPr>
        <w:t xml:space="preserve">qualification </w:t>
      </w:r>
      <w:r w:rsidR="00090789" w:rsidRPr="000A576E">
        <w:rPr>
          <w:rFonts w:cs="Arial"/>
          <w:color w:val="auto"/>
        </w:rPr>
        <w:t xml:space="preserve">title </w:t>
      </w:r>
      <w:r w:rsidR="00EE3F13" w:rsidRPr="000A576E">
        <w:rPr>
          <w:rFonts w:cs="Arial"/>
          <w:color w:val="auto"/>
        </w:rPr>
        <w:t xml:space="preserve">like </w:t>
      </w:r>
      <w:r w:rsidR="00090789" w:rsidRPr="000A576E">
        <w:rPr>
          <w:rFonts w:cs="Arial"/>
          <w:color w:val="auto"/>
        </w:rPr>
        <w:t>‘Advanced Master of X</w:t>
      </w:r>
      <w:bookmarkStart w:id="5" w:name="_Int_45QKKipQ"/>
      <w:r w:rsidR="00090789" w:rsidRPr="000A576E">
        <w:rPr>
          <w:rFonts w:cs="Arial"/>
          <w:color w:val="auto"/>
        </w:rPr>
        <w:t>’,</w:t>
      </w:r>
      <w:bookmarkEnd w:id="5"/>
      <w:r w:rsidR="00090789" w:rsidRPr="000A576E">
        <w:rPr>
          <w:rFonts w:cs="Arial"/>
          <w:color w:val="auto"/>
        </w:rPr>
        <w:t xml:space="preserve"> which </w:t>
      </w:r>
      <w:r w:rsidR="006F2D4A" w:rsidRPr="000A576E">
        <w:rPr>
          <w:rFonts w:cs="Arial"/>
          <w:color w:val="auto"/>
        </w:rPr>
        <w:t>implies a qualification type of a level higher than Level 9 in the AQF</w:t>
      </w:r>
      <w:r w:rsidR="00A745F7" w:rsidRPr="000A576E">
        <w:rPr>
          <w:rFonts w:cs="Arial"/>
          <w:color w:val="auto"/>
        </w:rPr>
        <w:t>, as opposed to ‘Master of X (Advanced)’</w:t>
      </w:r>
    </w:p>
    <w:p w14:paraId="141A24E2" w14:textId="70FE429E" w:rsidR="00DD5681" w:rsidRPr="000A576E" w:rsidRDefault="00BF04A1" w:rsidP="000A576E">
      <w:pPr>
        <w:pStyle w:val="Bullet1"/>
        <w:rPr>
          <w:rFonts w:cs="Arial"/>
          <w:color w:val="auto"/>
        </w:rPr>
      </w:pPr>
      <w:r w:rsidRPr="000A576E">
        <w:rPr>
          <w:rFonts w:cs="Arial"/>
          <w:color w:val="auto"/>
        </w:rPr>
        <w:t xml:space="preserve">qualification or award titles </w:t>
      </w:r>
      <w:r w:rsidR="00DD2FAD" w:rsidRPr="000A576E">
        <w:rPr>
          <w:rFonts w:cs="Arial"/>
          <w:color w:val="auto"/>
        </w:rPr>
        <w:t xml:space="preserve">including </w:t>
      </w:r>
      <w:r w:rsidR="003659D2" w:rsidRPr="000A576E">
        <w:rPr>
          <w:rFonts w:cs="Arial"/>
          <w:color w:val="auto"/>
        </w:rPr>
        <w:t xml:space="preserve">specialisations </w:t>
      </w:r>
      <w:r w:rsidR="007C0A68" w:rsidRPr="000A576E">
        <w:rPr>
          <w:rFonts w:cs="Arial"/>
          <w:color w:val="auto"/>
        </w:rPr>
        <w:t xml:space="preserve">in brackets </w:t>
      </w:r>
      <w:r w:rsidR="00397CD9">
        <w:rPr>
          <w:rFonts w:cs="Arial"/>
          <w:color w:val="auto"/>
        </w:rPr>
        <w:t>that</w:t>
      </w:r>
      <w:r w:rsidR="00397CD9" w:rsidRPr="000A576E">
        <w:rPr>
          <w:rFonts w:cs="Arial"/>
          <w:color w:val="auto"/>
        </w:rPr>
        <w:t xml:space="preserve"> </w:t>
      </w:r>
      <w:r w:rsidR="0096153E" w:rsidRPr="000A576E">
        <w:rPr>
          <w:rFonts w:cs="Arial"/>
          <w:color w:val="auto"/>
        </w:rPr>
        <w:t xml:space="preserve">do not </w:t>
      </w:r>
      <w:r w:rsidR="00595CBE" w:rsidRPr="000A576E">
        <w:rPr>
          <w:rFonts w:cs="Arial"/>
          <w:color w:val="auto"/>
        </w:rPr>
        <w:t>correctly mirror the title of</w:t>
      </w:r>
      <w:r w:rsidR="00223E1C" w:rsidRPr="000A576E">
        <w:rPr>
          <w:rFonts w:cs="Arial"/>
          <w:color w:val="auto"/>
        </w:rPr>
        <w:t xml:space="preserve"> </w:t>
      </w:r>
      <w:r w:rsidR="00595CBE" w:rsidRPr="000A576E">
        <w:rPr>
          <w:rFonts w:cs="Arial"/>
          <w:color w:val="auto"/>
        </w:rPr>
        <w:t xml:space="preserve">the </w:t>
      </w:r>
      <w:r w:rsidR="00223E1C" w:rsidRPr="000A576E">
        <w:rPr>
          <w:rFonts w:cs="Arial"/>
          <w:color w:val="auto"/>
        </w:rPr>
        <w:t>accredited</w:t>
      </w:r>
      <w:r w:rsidR="00595CBE" w:rsidRPr="000A576E">
        <w:rPr>
          <w:rFonts w:cs="Arial"/>
          <w:color w:val="auto"/>
        </w:rPr>
        <w:t xml:space="preserve"> course</w:t>
      </w:r>
      <w:r w:rsidR="00C4101A" w:rsidRPr="000A576E">
        <w:rPr>
          <w:rFonts w:cs="Arial"/>
          <w:color w:val="auto"/>
        </w:rPr>
        <w:t xml:space="preserve">, </w:t>
      </w:r>
      <w:r w:rsidR="00692BF3">
        <w:rPr>
          <w:rFonts w:cs="Arial"/>
          <w:color w:val="auto"/>
        </w:rPr>
        <w:t xml:space="preserve">such </w:t>
      </w:r>
      <w:r w:rsidR="00C4101A" w:rsidRPr="000A576E">
        <w:rPr>
          <w:rFonts w:cs="Arial"/>
          <w:color w:val="auto"/>
        </w:rPr>
        <w:t xml:space="preserve">as </w:t>
      </w:r>
      <w:r w:rsidR="00595CBE" w:rsidRPr="000A576E">
        <w:rPr>
          <w:rFonts w:cs="Arial"/>
          <w:color w:val="auto"/>
        </w:rPr>
        <w:t xml:space="preserve">when </w:t>
      </w:r>
      <w:r w:rsidR="00D31DF9" w:rsidRPr="000A576E">
        <w:rPr>
          <w:rFonts w:cs="Arial"/>
          <w:color w:val="auto"/>
        </w:rPr>
        <w:t>a student is awarded a ‘Bachelor of Business (Marketing)</w:t>
      </w:r>
      <w:bookmarkStart w:id="6" w:name="_Int_6n33oU75"/>
      <w:r w:rsidR="00D31DF9" w:rsidRPr="000A576E">
        <w:rPr>
          <w:rFonts w:cs="Arial"/>
          <w:color w:val="auto"/>
        </w:rPr>
        <w:t>’</w:t>
      </w:r>
      <w:bookmarkEnd w:id="6"/>
      <w:r w:rsidR="00D31DF9" w:rsidRPr="000A576E">
        <w:rPr>
          <w:rFonts w:cs="Arial"/>
          <w:color w:val="auto"/>
        </w:rPr>
        <w:t xml:space="preserve"> but </w:t>
      </w:r>
      <w:r w:rsidR="00F778DD" w:rsidRPr="000A576E">
        <w:rPr>
          <w:rFonts w:cs="Arial"/>
          <w:color w:val="auto"/>
        </w:rPr>
        <w:t>the</w:t>
      </w:r>
      <w:r w:rsidR="0052291A" w:rsidRPr="000A576E">
        <w:rPr>
          <w:rFonts w:cs="Arial"/>
          <w:color w:val="auto"/>
        </w:rPr>
        <w:t xml:space="preserve"> student has </w:t>
      </w:r>
      <w:r w:rsidR="00130CD8" w:rsidRPr="000A576E">
        <w:rPr>
          <w:rFonts w:cs="Arial"/>
          <w:color w:val="auto"/>
        </w:rPr>
        <w:t>only completed a course of study</w:t>
      </w:r>
      <w:r w:rsidR="009B3C16" w:rsidRPr="000A576E">
        <w:rPr>
          <w:rFonts w:cs="Arial"/>
          <w:color w:val="auto"/>
        </w:rPr>
        <w:t xml:space="preserve"> accredited under the title ‘Bachelor of Business’</w:t>
      </w:r>
    </w:p>
    <w:p w14:paraId="652BF184" w14:textId="77777777" w:rsidR="000A576E" w:rsidRDefault="007F1A67" w:rsidP="000A576E">
      <w:pPr>
        <w:pStyle w:val="Bullet1"/>
        <w:rPr>
          <w:rFonts w:cs="Arial"/>
          <w:color w:val="auto"/>
        </w:rPr>
      </w:pPr>
      <w:r w:rsidRPr="11FC75BF">
        <w:rPr>
          <w:rFonts w:cs="Arial"/>
          <w:color w:val="auto"/>
        </w:rPr>
        <w:t xml:space="preserve">including the details of only one higher education institution on certification documents </w:t>
      </w:r>
      <w:r w:rsidR="00125CD6" w:rsidRPr="11FC75BF">
        <w:rPr>
          <w:rFonts w:cs="Arial"/>
          <w:color w:val="auto"/>
        </w:rPr>
        <w:t>for a joint qualification</w:t>
      </w:r>
      <w:r w:rsidR="00125CD6">
        <w:rPr>
          <w:rFonts w:cs="Arial"/>
          <w:color w:val="auto"/>
        </w:rPr>
        <w:t xml:space="preserve"> </w:t>
      </w:r>
      <w:r w:rsidRPr="11FC75BF">
        <w:rPr>
          <w:rFonts w:cs="Arial"/>
          <w:color w:val="auto"/>
        </w:rPr>
        <w:t>rather than all involved higher education institutions</w:t>
      </w:r>
    </w:p>
    <w:p w14:paraId="48B75A6F" w14:textId="1D8BC175" w:rsidR="00DC7E43" w:rsidRPr="00EB5DEB" w:rsidRDefault="00DC7E43" w:rsidP="00DC7E43">
      <w:pPr>
        <w:pStyle w:val="Bullet1"/>
      </w:pPr>
      <w:r>
        <w:t xml:space="preserve">providing </w:t>
      </w:r>
      <w:r w:rsidRPr="00EB5DEB">
        <w:t>inaccurate, misleading or insufficient information for students from different providers about joint</w:t>
      </w:r>
      <w:r>
        <w:t xml:space="preserve"> or </w:t>
      </w:r>
      <w:r w:rsidRPr="00EB5DEB">
        <w:t>dual arrangements</w:t>
      </w:r>
    </w:p>
    <w:p w14:paraId="3D1533A2" w14:textId="77777777" w:rsidR="00DC7E43" w:rsidRDefault="00DC7E43" w:rsidP="00DC7E43">
      <w:pPr>
        <w:pStyle w:val="Bullet1"/>
      </w:pPr>
      <w:r w:rsidRPr="00EB5DEB">
        <w:t xml:space="preserve">excessive or inappropriate granting of credit between mutually interdependent courses of study, </w:t>
      </w:r>
      <w:r>
        <w:t>resulting in ‘double counting’ and:</w:t>
      </w:r>
    </w:p>
    <w:p w14:paraId="716AA97C" w14:textId="77777777" w:rsidR="00DC7E43" w:rsidRDefault="00DC7E43" w:rsidP="00DC7E43">
      <w:pPr>
        <w:pStyle w:val="ListParagraph"/>
        <w:numPr>
          <w:ilvl w:val="1"/>
          <w:numId w:val="15"/>
        </w:numPr>
        <w:spacing w:before="40" w:after="160" w:line="280" w:lineRule="exact"/>
        <w:contextualSpacing w:val="0"/>
        <w:rPr>
          <w:rFonts w:cs="Arial"/>
        </w:rPr>
      </w:pPr>
      <w:r>
        <w:rPr>
          <w:rFonts w:cs="Arial"/>
        </w:rPr>
        <w:t>credit granted for learning outcomes not achieved</w:t>
      </w:r>
    </w:p>
    <w:p w14:paraId="23F4FFDF" w14:textId="77777777" w:rsidR="00DC7E43" w:rsidRPr="00EB5DEB" w:rsidRDefault="00DC7E43" w:rsidP="00DC7E43">
      <w:pPr>
        <w:pStyle w:val="ListParagraph"/>
        <w:numPr>
          <w:ilvl w:val="1"/>
          <w:numId w:val="15"/>
        </w:numPr>
        <w:spacing w:before="40" w:after="160" w:line="280" w:lineRule="exact"/>
        <w:contextualSpacing w:val="0"/>
        <w:rPr>
          <w:rFonts w:cs="Arial"/>
        </w:rPr>
      </w:pPr>
      <w:r>
        <w:rPr>
          <w:rFonts w:cs="Arial"/>
        </w:rPr>
        <w:t>employers and other stakeholders being led to believe that graduates have undertaken more study than is in fact the case</w:t>
      </w:r>
    </w:p>
    <w:p w14:paraId="65D4BB3C" w14:textId="09F011BC" w:rsidR="00C51648" w:rsidRPr="00DC7E43" w:rsidRDefault="00780B71" w:rsidP="00DC7E43">
      <w:pPr>
        <w:pStyle w:val="Bullet1"/>
        <w:rPr>
          <w:rFonts w:cs="Arial"/>
          <w:color w:val="auto"/>
        </w:rPr>
      </w:pPr>
      <w:r w:rsidRPr="000A576E">
        <w:rPr>
          <w:rFonts w:cs="Arial"/>
          <w:color w:val="auto"/>
        </w:rPr>
        <w:t>granting</w:t>
      </w:r>
      <w:r w:rsidR="0080545A" w:rsidRPr="000A576E">
        <w:rPr>
          <w:rFonts w:cs="Arial"/>
          <w:color w:val="auto"/>
        </w:rPr>
        <w:t xml:space="preserve"> students</w:t>
      </w:r>
      <w:r w:rsidRPr="000A576E">
        <w:rPr>
          <w:rFonts w:cs="Arial"/>
          <w:color w:val="auto"/>
        </w:rPr>
        <w:t xml:space="preserve"> credit toward a course of study without </w:t>
      </w:r>
      <w:r w:rsidR="00183224" w:rsidRPr="000A576E">
        <w:rPr>
          <w:rFonts w:cs="Arial"/>
          <w:color w:val="auto"/>
        </w:rPr>
        <w:t>properly verifying</w:t>
      </w:r>
      <w:r w:rsidR="00727352" w:rsidRPr="000A576E">
        <w:rPr>
          <w:rFonts w:cs="Arial"/>
          <w:color w:val="auto"/>
        </w:rPr>
        <w:t xml:space="preserve"> </w:t>
      </w:r>
      <w:r w:rsidR="00183224" w:rsidRPr="000A576E">
        <w:rPr>
          <w:rFonts w:cs="Arial"/>
          <w:color w:val="auto"/>
        </w:rPr>
        <w:t xml:space="preserve">that </w:t>
      </w:r>
      <w:r w:rsidR="00F21B9C" w:rsidRPr="000A576E">
        <w:rPr>
          <w:rFonts w:cs="Arial"/>
          <w:color w:val="auto"/>
        </w:rPr>
        <w:t>the students</w:t>
      </w:r>
      <w:r w:rsidR="0080545A" w:rsidRPr="000A576E">
        <w:rPr>
          <w:rFonts w:cs="Arial"/>
          <w:color w:val="auto"/>
        </w:rPr>
        <w:t>’</w:t>
      </w:r>
      <w:r w:rsidR="007D3D31" w:rsidRPr="000A576E">
        <w:rPr>
          <w:rFonts w:cs="Arial"/>
          <w:color w:val="auto"/>
        </w:rPr>
        <w:t xml:space="preserve"> </w:t>
      </w:r>
      <w:r w:rsidR="00340B40" w:rsidRPr="000A576E">
        <w:rPr>
          <w:rFonts w:cs="Arial"/>
          <w:color w:val="auto"/>
        </w:rPr>
        <w:t xml:space="preserve">work or life </w:t>
      </w:r>
      <w:r w:rsidR="00F21B9C" w:rsidRPr="000A576E">
        <w:rPr>
          <w:rFonts w:cs="Arial"/>
          <w:color w:val="auto"/>
        </w:rPr>
        <w:t xml:space="preserve">experience </w:t>
      </w:r>
      <w:r w:rsidR="007D3D31" w:rsidRPr="000A576E">
        <w:rPr>
          <w:rFonts w:cs="Arial"/>
          <w:color w:val="auto"/>
        </w:rPr>
        <w:t xml:space="preserve">or </w:t>
      </w:r>
      <w:r w:rsidR="00F21B9C" w:rsidRPr="000A576E">
        <w:rPr>
          <w:rFonts w:cs="Arial"/>
          <w:color w:val="auto"/>
        </w:rPr>
        <w:t>complet</w:t>
      </w:r>
      <w:r w:rsidR="00922EA5" w:rsidRPr="000A576E">
        <w:rPr>
          <w:rFonts w:cs="Arial"/>
          <w:color w:val="auto"/>
        </w:rPr>
        <w:t>ion of other</w:t>
      </w:r>
      <w:r w:rsidR="00F21B9C" w:rsidRPr="000A576E">
        <w:rPr>
          <w:rFonts w:cs="Arial"/>
          <w:color w:val="auto"/>
        </w:rPr>
        <w:t xml:space="preserve"> courses</w:t>
      </w:r>
      <w:r w:rsidR="00922EA5" w:rsidRPr="000A576E">
        <w:rPr>
          <w:rFonts w:cs="Arial"/>
          <w:color w:val="auto"/>
        </w:rPr>
        <w:t>, such as microcredentials or VET courses</w:t>
      </w:r>
      <w:r w:rsidR="007D3D31" w:rsidRPr="000A576E">
        <w:rPr>
          <w:rFonts w:cs="Arial"/>
          <w:color w:val="auto"/>
        </w:rPr>
        <w:t xml:space="preserve">, </w:t>
      </w:r>
      <w:r w:rsidR="001C1CDA" w:rsidRPr="000A576E">
        <w:rPr>
          <w:rFonts w:cs="Arial"/>
          <w:color w:val="auto"/>
        </w:rPr>
        <w:t>demonstrate achievement of the</w:t>
      </w:r>
      <w:r w:rsidR="00DE4F20" w:rsidRPr="000A576E">
        <w:rPr>
          <w:rFonts w:cs="Arial"/>
          <w:color w:val="auto"/>
        </w:rPr>
        <w:t xml:space="preserve"> </w:t>
      </w:r>
      <w:r w:rsidR="0090747B" w:rsidRPr="000A576E">
        <w:rPr>
          <w:rFonts w:cs="Arial"/>
          <w:color w:val="auto"/>
        </w:rPr>
        <w:t>learning outcomes in the units of study being credited</w:t>
      </w:r>
      <w:r w:rsidR="00DC7E43">
        <w:rPr>
          <w:rFonts w:cs="Arial"/>
          <w:color w:val="auto"/>
        </w:rPr>
        <w:t xml:space="preserve">. </w:t>
      </w:r>
    </w:p>
    <w:p w14:paraId="21762E60" w14:textId="05EBCCB1" w:rsidR="00EC5DD6" w:rsidRPr="00DD6587" w:rsidRDefault="00A25716" w:rsidP="00A25716">
      <w:pPr>
        <w:pStyle w:val="Heading2"/>
      </w:pPr>
      <w:r>
        <w:t xml:space="preserve">Related </w:t>
      </w:r>
      <w:r w:rsidR="002D7E7D">
        <w:t>r</w:t>
      </w:r>
      <w:r>
        <w:t>esources</w:t>
      </w:r>
    </w:p>
    <w:p w14:paraId="1C464A0E" w14:textId="36683662" w:rsidR="00553DD1" w:rsidRDefault="00A74F75" w:rsidP="00F601EA">
      <w:pPr>
        <w:pStyle w:val="Bullet1"/>
        <w:rPr>
          <w:rFonts w:ascii="Arial" w:hAnsi="Arial" w:cs="Arial"/>
          <w:color w:val="252B2B"/>
        </w:rPr>
      </w:pPr>
      <w:r w:rsidRPr="73DDBC03">
        <w:rPr>
          <w:rFonts w:ascii="Arial" w:hAnsi="Arial" w:cs="Arial"/>
          <w:color w:val="252B2B"/>
        </w:rPr>
        <w:t xml:space="preserve">Guidance </w:t>
      </w:r>
      <w:bookmarkStart w:id="7" w:name="_Int_o9lpH36C"/>
      <w:r w:rsidRPr="73DDBC03">
        <w:rPr>
          <w:rFonts w:ascii="Arial" w:hAnsi="Arial" w:cs="Arial"/>
          <w:color w:val="252B2B"/>
        </w:rPr>
        <w:t>note</w:t>
      </w:r>
      <w:bookmarkEnd w:id="7"/>
      <w:r w:rsidRPr="73DDBC03">
        <w:rPr>
          <w:rFonts w:ascii="Arial" w:hAnsi="Arial" w:cs="Arial"/>
          <w:color w:val="252B2B"/>
        </w:rPr>
        <w:t xml:space="preserve">: </w:t>
      </w:r>
      <w:hyperlink r:id="rId15">
        <w:r w:rsidRPr="73DDBC03">
          <w:rPr>
            <w:rStyle w:val="Hyperlink"/>
            <w:rFonts w:ascii="Arial" w:hAnsi="Arial" w:cs="Arial"/>
          </w:rPr>
          <w:t>Changes in a course of study that may lead to accreditation as a new course</w:t>
        </w:r>
      </w:hyperlink>
    </w:p>
    <w:p w14:paraId="724365B9" w14:textId="04EEC8D9" w:rsidR="00553DD1" w:rsidRPr="00553DD1" w:rsidRDefault="00FF3DBF" w:rsidP="00F601EA">
      <w:pPr>
        <w:pStyle w:val="Bullet1"/>
        <w:rPr>
          <w:rFonts w:ascii="Arial" w:hAnsi="Arial" w:cs="Arial"/>
        </w:rPr>
      </w:pPr>
      <w:r w:rsidRPr="00553DD1">
        <w:rPr>
          <w:rFonts w:ascii="Arial" w:hAnsi="Arial" w:cs="Arial"/>
          <w:color w:val="252B2B"/>
        </w:rPr>
        <w:t xml:space="preserve">Guidance </w:t>
      </w:r>
      <w:bookmarkStart w:id="8" w:name="_Int_k2G5RMW4"/>
      <w:r w:rsidR="000D0B67" w:rsidRPr="00553DD1">
        <w:rPr>
          <w:rFonts w:ascii="Arial" w:hAnsi="Arial" w:cs="Arial"/>
          <w:color w:val="252B2B"/>
        </w:rPr>
        <w:t>n</w:t>
      </w:r>
      <w:r w:rsidRPr="00553DD1">
        <w:rPr>
          <w:rFonts w:ascii="Arial" w:hAnsi="Arial" w:cs="Arial"/>
          <w:color w:val="252B2B"/>
        </w:rPr>
        <w:t>ote</w:t>
      </w:r>
      <w:bookmarkEnd w:id="8"/>
      <w:r w:rsidRPr="00553DD1">
        <w:rPr>
          <w:rFonts w:ascii="Arial" w:hAnsi="Arial" w:cs="Arial"/>
          <w:color w:val="252B2B"/>
        </w:rPr>
        <w:t xml:space="preserve">: </w:t>
      </w:r>
      <w:hyperlink r:id="rId16">
        <w:r w:rsidRPr="00553DD1">
          <w:rPr>
            <w:rStyle w:val="Hyperlink"/>
            <w:rFonts w:ascii="Arial" w:hAnsi="Arial" w:cs="Arial"/>
          </w:rPr>
          <w:t xml:space="preserve">Course </w:t>
        </w:r>
        <w:r w:rsidR="0056017E" w:rsidRPr="00553DD1">
          <w:rPr>
            <w:rStyle w:val="Hyperlink"/>
            <w:rFonts w:ascii="Arial" w:hAnsi="Arial" w:cs="Arial"/>
          </w:rPr>
          <w:t>d</w:t>
        </w:r>
        <w:r w:rsidRPr="00553DD1">
          <w:rPr>
            <w:rStyle w:val="Hyperlink"/>
            <w:rFonts w:ascii="Arial" w:hAnsi="Arial" w:cs="Arial"/>
          </w:rPr>
          <w:t>esign</w:t>
        </w:r>
      </w:hyperlink>
    </w:p>
    <w:p w14:paraId="6B442D4C" w14:textId="0F333BE6" w:rsidR="00553DD1" w:rsidRPr="00553DD1" w:rsidRDefault="000D0B67" w:rsidP="00F601EA">
      <w:pPr>
        <w:pStyle w:val="Bullet1"/>
        <w:rPr>
          <w:rStyle w:val="Hyperlink"/>
          <w:rFonts w:ascii="Arial" w:hAnsi="Arial" w:cs="Arial"/>
          <w:color w:val="252B2B"/>
          <w:u w:val="none"/>
        </w:rPr>
      </w:pPr>
      <w:r w:rsidRPr="00553DD1">
        <w:rPr>
          <w:rFonts w:ascii="Arial" w:hAnsi="Arial" w:cs="Arial"/>
          <w:color w:val="252B2B"/>
        </w:rPr>
        <w:t xml:space="preserve">Guidance </w:t>
      </w:r>
      <w:bookmarkStart w:id="9" w:name="_Int_73ImmpG1"/>
      <w:r w:rsidRPr="00553DD1">
        <w:rPr>
          <w:rFonts w:ascii="Arial" w:hAnsi="Arial" w:cs="Arial"/>
          <w:color w:val="252B2B"/>
        </w:rPr>
        <w:t>note</w:t>
      </w:r>
      <w:bookmarkEnd w:id="9"/>
      <w:r w:rsidRPr="00553DD1">
        <w:rPr>
          <w:rFonts w:ascii="Arial" w:hAnsi="Arial" w:cs="Arial"/>
          <w:color w:val="252B2B"/>
        </w:rPr>
        <w:t xml:space="preserve">: </w:t>
      </w:r>
      <w:hyperlink r:id="rId17">
        <w:r w:rsidR="00060DAB" w:rsidRPr="00553DD1">
          <w:rPr>
            <w:rStyle w:val="Hyperlink"/>
            <w:rFonts w:ascii="Arial" w:hAnsi="Arial" w:cs="Arial"/>
          </w:rPr>
          <w:t xml:space="preserve">Credit and </w:t>
        </w:r>
        <w:r w:rsidR="0056017E" w:rsidRPr="00553DD1">
          <w:rPr>
            <w:rStyle w:val="Hyperlink"/>
            <w:rFonts w:ascii="Arial" w:hAnsi="Arial" w:cs="Arial"/>
          </w:rPr>
          <w:t>r</w:t>
        </w:r>
        <w:r w:rsidR="00060DAB" w:rsidRPr="00553DD1">
          <w:rPr>
            <w:rStyle w:val="Hyperlink"/>
            <w:rFonts w:ascii="Arial" w:hAnsi="Arial" w:cs="Arial"/>
          </w:rPr>
          <w:t xml:space="preserve">ecognition of </w:t>
        </w:r>
        <w:r w:rsidR="0056017E" w:rsidRPr="00553DD1">
          <w:rPr>
            <w:rStyle w:val="Hyperlink"/>
            <w:rFonts w:ascii="Arial" w:hAnsi="Arial" w:cs="Arial"/>
          </w:rPr>
          <w:t>p</w:t>
        </w:r>
        <w:r w:rsidR="00060DAB" w:rsidRPr="00553DD1">
          <w:rPr>
            <w:rStyle w:val="Hyperlink"/>
            <w:rFonts w:ascii="Arial" w:hAnsi="Arial" w:cs="Arial"/>
          </w:rPr>
          <w:t xml:space="preserve">rior </w:t>
        </w:r>
        <w:r w:rsidR="0056017E" w:rsidRPr="00553DD1">
          <w:rPr>
            <w:rStyle w:val="Hyperlink"/>
            <w:rFonts w:ascii="Arial" w:hAnsi="Arial" w:cs="Arial"/>
          </w:rPr>
          <w:t>l</w:t>
        </w:r>
        <w:r w:rsidR="00060DAB" w:rsidRPr="00553DD1">
          <w:rPr>
            <w:rStyle w:val="Hyperlink"/>
            <w:rFonts w:ascii="Arial" w:hAnsi="Arial" w:cs="Arial"/>
          </w:rPr>
          <w:t>earning</w:t>
        </w:r>
      </w:hyperlink>
    </w:p>
    <w:p w14:paraId="435939AD" w14:textId="418622FE" w:rsidR="00F46117" w:rsidRPr="00553DD1" w:rsidRDefault="001F2F5F" w:rsidP="00F601EA">
      <w:pPr>
        <w:pStyle w:val="Bullet1"/>
        <w:rPr>
          <w:rFonts w:ascii="Arial" w:hAnsi="Arial" w:cs="Arial"/>
          <w:color w:val="252B2B"/>
        </w:rPr>
      </w:pPr>
      <w:r w:rsidRPr="00553DD1">
        <w:rPr>
          <w:rFonts w:ascii="Arial" w:hAnsi="Arial" w:cs="Arial"/>
          <w:color w:val="252B2B"/>
        </w:rPr>
        <w:t xml:space="preserve">Guidance </w:t>
      </w:r>
      <w:bookmarkStart w:id="10" w:name="_Int_1XtiW6jV"/>
      <w:r w:rsidRPr="00553DD1">
        <w:rPr>
          <w:rFonts w:ascii="Arial" w:hAnsi="Arial" w:cs="Arial"/>
          <w:color w:val="252B2B"/>
        </w:rPr>
        <w:t>note</w:t>
      </w:r>
      <w:bookmarkEnd w:id="10"/>
      <w:r w:rsidRPr="00553DD1">
        <w:rPr>
          <w:rFonts w:ascii="Arial" w:hAnsi="Arial" w:cs="Arial"/>
          <w:color w:val="252B2B"/>
        </w:rPr>
        <w:t xml:space="preserve">: </w:t>
      </w:r>
      <w:hyperlink r:id="rId18">
        <w:r w:rsidRPr="73DDBC03">
          <w:rPr>
            <w:rStyle w:val="Hyperlink"/>
          </w:rPr>
          <w:t xml:space="preserve">Academic </w:t>
        </w:r>
        <w:r w:rsidR="0056017E">
          <w:rPr>
            <w:rStyle w:val="Hyperlink"/>
          </w:rPr>
          <w:t>g</w:t>
        </w:r>
        <w:r w:rsidRPr="73DDBC03">
          <w:rPr>
            <w:rStyle w:val="Hyperlink"/>
          </w:rPr>
          <w:t>overnance</w:t>
        </w:r>
      </w:hyperlink>
    </w:p>
    <w:p w14:paraId="136C1BFF" w14:textId="79427EA3" w:rsidR="00F46117" w:rsidRPr="00F46117" w:rsidRDefault="00A2362E" w:rsidP="00F46117">
      <w:pPr>
        <w:pStyle w:val="Bullet1"/>
        <w:rPr>
          <w:rFonts w:ascii="Arial" w:hAnsi="Arial" w:cs="Arial"/>
          <w:iCs/>
          <w:color w:val="252B2B"/>
        </w:rPr>
      </w:pPr>
      <w:r w:rsidRPr="00F46117">
        <w:rPr>
          <w:rFonts w:ascii="Arial" w:hAnsi="Arial" w:cs="Arial"/>
          <w:iCs/>
          <w:color w:val="252B2B"/>
        </w:rPr>
        <w:t>TEQSA webpage:</w:t>
      </w:r>
      <w:r w:rsidR="00B41A68" w:rsidRPr="00F46117">
        <w:rPr>
          <w:rFonts w:ascii="Arial" w:hAnsi="Arial" w:cs="Arial"/>
          <w:iCs/>
          <w:color w:val="252B2B"/>
        </w:rPr>
        <w:t xml:space="preserve"> </w:t>
      </w:r>
      <w:hyperlink r:id="rId19" w:history="1">
        <w:r w:rsidR="00B41A68" w:rsidRPr="00F46117">
          <w:rPr>
            <w:rStyle w:val="Hyperlink"/>
            <w:rFonts w:ascii="Arial" w:hAnsi="Arial" w:cs="Arial"/>
            <w:iCs/>
          </w:rPr>
          <w:t>Australian Qualifications Framework</w:t>
        </w:r>
      </w:hyperlink>
    </w:p>
    <w:p w14:paraId="316D133F" w14:textId="4FE92C8A" w:rsidR="00F46117" w:rsidRPr="00F46117" w:rsidRDefault="007739CD" w:rsidP="00F46117">
      <w:pPr>
        <w:pStyle w:val="Bullet1"/>
        <w:rPr>
          <w:rStyle w:val="Hyperlink"/>
          <w:rFonts w:ascii="Arial" w:hAnsi="Arial" w:cs="Arial"/>
          <w:color w:val="252B2B"/>
          <w:u w:val="none"/>
        </w:rPr>
      </w:pPr>
      <w:hyperlink r:id="rId20">
        <w:r w:rsidRPr="00F46117">
          <w:rPr>
            <w:rStyle w:val="Hyperlink"/>
            <w:rFonts w:ascii="Arial" w:hAnsi="Arial" w:cs="Arial"/>
          </w:rPr>
          <w:t>A</w:t>
        </w:r>
        <w:r w:rsidR="00573554" w:rsidRPr="00F46117">
          <w:rPr>
            <w:rStyle w:val="Hyperlink"/>
            <w:rFonts w:ascii="Arial" w:hAnsi="Arial" w:cs="Arial"/>
          </w:rPr>
          <w:t xml:space="preserve">ustralian </w:t>
        </w:r>
        <w:r w:rsidRPr="00F46117">
          <w:rPr>
            <w:rStyle w:val="Hyperlink"/>
            <w:rFonts w:ascii="Arial" w:hAnsi="Arial" w:cs="Arial"/>
          </w:rPr>
          <w:t>Q</w:t>
        </w:r>
        <w:r w:rsidR="00573554" w:rsidRPr="00F46117">
          <w:rPr>
            <w:rStyle w:val="Hyperlink"/>
            <w:rFonts w:ascii="Arial" w:hAnsi="Arial" w:cs="Arial"/>
          </w:rPr>
          <w:t xml:space="preserve">ualifications </w:t>
        </w:r>
        <w:r w:rsidRPr="00F46117">
          <w:rPr>
            <w:rStyle w:val="Hyperlink"/>
            <w:rFonts w:ascii="Arial" w:hAnsi="Arial" w:cs="Arial"/>
          </w:rPr>
          <w:t>F</w:t>
        </w:r>
        <w:r w:rsidR="00573554" w:rsidRPr="00F46117">
          <w:rPr>
            <w:rStyle w:val="Hyperlink"/>
            <w:rFonts w:ascii="Arial" w:hAnsi="Arial" w:cs="Arial"/>
          </w:rPr>
          <w:t>ramework</w:t>
        </w:r>
        <w:r w:rsidR="0042724F" w:rsidRPr="00F46117">
          <w:rPr>
            <w:rStyle w:val="Hyperlink"/>
            <w:rFonts w:ascii="Arial" w:hAnsi="Arial" w:cs="Arial"/>
          </w:rPr>
          <w:t xml:space="preserve"> 201</w:t>
        </w:r>
        <w:r w:rsidR="00D0641A" w:rsidRPr="00F46117">
          <w:rPr>
            <w:rStyle w:val="Hyperlink"/>
            <w:rFonts w:ascii="Arial" w:hAnsi="Arial" w:cs="Arial"/>
          </w:rPr>
          <w:t>3</w:t>
        </w:r>
        <w:r w:rsidR="0042724F" w:rsidRPr="00F46117">
          <w:rPr>
            <w:rStyle w:val="Hyperlink"/>
            <w:rFonts w:ascii="Arial" w:hAnsi="Arial" w:cs="Arial"/>
          </w:rPr>
          <w:t xml:space="preserve"> Second Edition</w:t>
        </w:r>
      </w:hyperlink>
    </w:p>
    <w:p w14:paraId="5442CA29" w14:textId="3FAF59EF" w:rsidR="00F46117" w:rsidRPr="00F46117" w:rsidRDefault="00776C54" w:rsidP="00F46117">
      <w:pPr>
        <w:pStyle w:val="Bullet1"/>
        <w:rPr>
          <w:rFonts w:ascii="Arial" w:hAnsi="Arial" w:cs="Arial"/>
          <w:color w:val="252B2B"/>
        </w:rPr>
      </w:pPr>
      <w:hyperlink r:id="rId21" w:history="1">
        <w:r w:rsidRPr="00F46117">
          <w:rPr>
            <w:rStyle w:val="Hyperlink"/>
            <w:rFonts w:ascii="Arial" w:hAnsi="Arial" w:cs="Arial"/>
          </w:rPr>
          <w:t>Australian Qualifications Issuance Policy</w:t>
        </w:r>
      </w:hyperlink>
      <w:r w:rsidRPr="00F46117">
        <w:rPr>
          <w:rFonts w:ascii="Arial" w:hAnsi="Arial" w:cs="Arial"/>
          <w:color w:val="252B2B"/>
        </w:rPr>
        <w:t xml:space="preserve"> </w:t>
      </w:r>
    </w:p>
    <w:p w14:paraId="00B9534D" w14:textId="3FB7DE07" w:rsidR="00F46117" w:rsidRPr="00F46117" w:rsidRDefault="000D5987" w:rsidP="00F46117">
      <w:pPr>
        <w:pStyle w:val="Bullet1"/>
        <w:rPr>
          <w:rFonts w:ascii="Arial" w:hAnsi="Arial" w:cs="Arial"/>
          <w:iCs/>
          <w:color w:val="252B2B"/>
          <w:u w:val="single"/>
        </w:rPr>
      </w:pPr>
      <w:hyperlink r:id="rId22">
        <w:r w:rsidRPr="00F46117">
          <w:rPr>
            <w:rStyle w:val="Hyperlink"/>
            <w:rFonts w:ascii="Arial" w:hAnsi="Arial" w:cs="Arial"/>
          </w:rPr>
          <w:t xml:space="preserve">Guidelines for the Presentation of the </w:t>
        </w:r>
        <w:r w:rsidR="007739CD" w:rsidRPr="00F46117">
          <w:rPr>
            <w:rStyle w:val="Hyperlink"/>
            <w:rFonts w:ascii="Arial" w:hAnsi="Arial" w:cs="Arial"/>
          </w:rPr>
          <w:t>A</w:t>
        </w:r>
        <w:r w:rsidR="000B54DF" w:rsidRPr="00F46117">
          <w:rPr>
            <w:rStyle w:val="Hyperlink"/>
            <w:rFonts w:ascii="Arial" w:hAnsi="Arial" w:cs="Arial"/>
          </w:rPr>
          <w:t>ustralian Higher Education Graduation Statement</w:t>
        </w:r>
      </w:hyperlink>
    </w:p>
    <w:p w14:paraId="2DD702ED" w14:textId="7832650D" w:rsidR="007739CD" w:rsidRPr="00F46117" w:rsidRDefault="00A50250" w:rsidP="00F46117">
      <w:pPr>
        <w:pStyle w:val="Bullet1"/>
        <w:rPr>
          <w:rFonts w:ascii="Arial" w:hAnsi="Arial" w:cs="Arial"/>
          <w:color w:val="252B2B"/>
        </w:rPr>
      </w:pPr>
      <w:r w:rsidRPr="00F46117">
        <w:rPr>
          <w:rFonts w:ascii="Arial" w:hAnsi="Arial" w:cs="Arial"/>
          <w:color w:val="252B2B"/>
        </w:rPr>
        <w:t xml:space="preserve">Australian Higher Education Graduation Statement: </w:t>
      </w:r>
      <w:hyperlink r:id="rId23">
        <w:r w:rsidRPr="00F46117">
          <w:rPr>
            <w:rStyle w:val="Hyperlink"/>
            <w:rFonts w:ascii="Arial" w:hAnsi="Arial" w:cs="Arial"/>
          </w:rPr>
          <w:t>Frequently Asked Questions</w:t>
        </w:r>
      </w:hyperlink>
    </w:p>
    <w:p w14:paraId="795BB8C7" w14:textId="77777777" w:rsidR="00FF70B7" w:rsidRPr="00DD658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068B9A5F" w:rsidR="00B759C1" w:rsidRPr="00DD6587" w:rsidRDefault="005E7BA2" w:rsidP="009F5D9A">
            <w:pPr>
              <w:pStyle w:val="Normal1"/>
              <w:spacing w:line="240" w:lineRule="auto"/>
              <w:rPr>
                <w:sz w:val="20"/>
                <w:szCs w:val="20"/>
              </w:rPr>
            </w:pPr>
            <w:r>
              <w:rPr>
                <w:sz w:val="20"/>
                <w:szCs w:val="20"/>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398EA8B"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DD6587" w:rsidRDefault="00B759C1" w:rsidP="009F5D9A">
            <w:pPr>
              <w:pStyle w:val="Normal1"/>
              <w:spacing w:line="240" w:lineRule="auto"/>
              <w:rPr>
                <w:sz w:val="20"/>
                <w:szCs w:val="20"/>
              </w:rPr>
            </w:pPr>
          </w:p>
        </w:tc>
      </w:tr>
    </w:tbl>
    <w:p w14:paraId="695E2DD7" w14:textId="77777777" w:rsidR="009C2BAD" w:rsidRPr="009C2BAD" w:rsidRDefault="009C2BAD" w:rsidP="00191850">
      <w:pPr>
        <w:pStyle w:val="Heading3"/>
      </w:pPr>
    </w:p>
    <w:sectPr w:rsidR="009C2BAD" w:rsidRPr="009C2BAD" w:rsidSect="00B555E3">
      <w:headerReference w:type="even" r:id="rId24"/>
      <w:headerReference w:type="default" r:id="rId25"/>
      <w:footerReference w:type="even" r:id="rId26"/>
      <w:footerReference w:type="default" r:id="rId27"/>
      <w:headerReference w:type="first" r:id="rId28"/>
      <w:footerReference w:type="first" r:id="rId29"/>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612C" w14:textId="77777777" w:rsidR="00911033" w:rsidRDefault="00911033" w:rsidP="006C328D">
      <w:pPr>
        <w:spacing w:before="0" w:after="0"/>
      </w:pPr>
      <w:r>
        <w:separator/>
      </w:r>
    </w:p>
  </w:endnote>
  <w:endnote w:type="continuationSeparator" w:id="0">
    <w:p w14:paraId="7E3905F0" w14:textId="77777777" w:rsidR="00911033" w:rsidRDefault="00911033" w:rsidP="006C328D">
      <w:pPr>
        <w:spacing w:before="0" w:after="0"/>
      </w:pPr>
      <w:r>
        <w:continuationSeparator/>
      </w:r>
    </w:p>
  </w:endnote>
  <w:endnote w:type="continuationNotice" w:id="1">
    <w:p w14:paraId="2D9586A1" w14:textId="77777777" w:rsidR="00911033" w:rsidRDefault="009110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A64B" w14:textId="43E5FE84" w:rsidR="00576055" w:rsidRDefault="00F467F5">
    <w:pPr>
      <w:pStyle w:val="Footer"/>
    </w:pPr>
    <w:r>
      <w:rPr>
        <w:noProof/>
      </w:rPr>
      <mc:AlternateContent>
        <mc:Choice Requires="wps">
          <w:drawing>
            <wp:anchor distT="0" distB="0" distL="114300" distR="114300" simplePos="1" relativeHeight="251702784" behindDoc="0" locked="0" layoutInCell="1" allowOverlap="1" wp14:anchorId="6961EEFC" wp14:editId="5E42FA2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9332595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F1C6E1B" w14:textId="77777777" w:rsidR="00F467F5" w:rsidRDefault="00F46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61EEFC" id="_x0000_t202" coordsize="21600,21600" o:spt="202" path="m,l,21600r21600,l21600,xe">
              <v:stroke joinstyle="miter"/>
              <v:path gradientshapeok="t" o:connecttype="rect"/>
            </v:shapetype>
            <v:shape id="Text Box 6" o:spid="_x0000_s1056" type="#_x0000_t202" style="position:absolute;margin-left:0;margin-top:0;width:110pt;height:36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5f+ZzLAIAAFwEAAAOAAAAAAAAAAAAAAAAAC4CAABkcnMvZTJv&#10;RG9jLnhtbFBLAQItABQABgAIAAAAIQCQEPlk2gAAAAQBAAAPAAAAAAAAAAAAAAAAAIYEAABkcnMv&#10;ZG93bnJldi54bWxQSwUGAAAAAAQABADzAAAAjQUAAAAA&#10;" filled="f" strokeweight=".5pt">
              <v:textbox>
                <w:txbxContent>
                  <w:p w14:paraId="2F1C6E1B" w14:textId="77777777" w:rsidR="00F467F5" w:rsidRDefault="00F467F5"/>
                </w:txbxContent>
              </v:textbox>
              <w10:wrap type="through"/>
            </v:shape>
          </w:pict>
        </mc:Fallback>
      </mc:AlternateContent>
    </w:r>
    <w:r w:rsidR="002534BE">
      <w:rPr>
        <w:noProof/>
      </w:rPr>
      <mc:AlternateContent>
        <mc:Choice Requires="wps">
          <w:drawing>
            <wp:anchor distT="0" distB="0" distL="114300" distR="114300" simplePos="1" relativeHeight="251696640" behindDoc="0" locked="0" layoutInCell="1" allowOverlap="1" wp14:anchorId="427D886A" wp14:editId="69027E7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8337350"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A804C8C" w14:textId="77777777" w:rsidR="002534BE" w:rsidRDefault="0025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7D886A" id="_x0000_s1057" type="#_x0000_t202" style="position:absolute;margin-left:0;margin-top:0;width:110pt;height:36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filled="f" strokeweight=".5pt">
              <v:textbox>
                <w:txbxContent>
                  <w:p w14:paraId="2A804C8C" w14:textId="77777777" w:rsidR="002534BE" w:rsidRDefault="002534BE"/>
                </w:txbxContent>
              </v:textbox>
              <w10:wrap type="through"/>
            </v:shape>
          </w:pict>
        </mc:Fallback>
      </mc:AlternateContent>
    </w:r>
    <w:r w:rsidR="005F07A4">
      <w:rPr>
        <w:noProof/>
      </w:rPr>
      <mc:AlternateContent>
        <mc:Choice Requires="wps">
          <w:drawing>
            <wp:anchor distT="0" distB="0" distL="114300" distR="114300" simplePos="1" relativeHeight="251690496" behindDoc="0" locked="0" layoutInCell="1" allowOverlap="1" wp14:anchorId="59661020" wp14:editId="4E7BDB4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3219768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8D30B1" w14:textId="77777777" w:rsidR="005F07A4" w:rsidRDefault="005F0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61020" id="_x0000_s1058" type="#_x0000_t202" style="position:absolute;margin-left:0;margin-top:0;width:110pt;height:36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078D30B1" w14:textId="77777777" w:rsidR="005F07A4" w:rsidRDefault="005F07A4"/>
                </w:txbxContent>
              </v:textbox>
              <w10:wrap type="through"/>
            </v:shape>
          </w:pict>
        </mc:Fallback>
      </mc:AlternateContent>
    </w:r>
    <w:r w:rsidR="00652D5C">
      <w:rPr>
        <w:noProof/>
      </w:rPr>
      <mc:AlternateContent>
        <mc:Choice Requires="wps">
          <w:drawing>
            <wp:anchor distT="0" distB="0" distL="114300" distR="114300" simplePos="0" relativeHeight="251684352" behindDoc="0" locked="1" layoutInCell="0" allowOverlap="1" wp14:anchorId="7DB271CD" wp14:editId="2B200963">
              <wp:simplePos x="0" y="0"/>
              <wp:positionH relativeFrom="margin">
                <wp:align>center</wp:align>
              </wp:positionH>
              <wp:positionV relativeFrom="bottomMargin">
                <wp:align>center</wp:align>
              </wp:positionV>
              <wp:extent cx="892175" cy="273050"/>
              <wp:effectExtent l="0" t="0" r="0" b="0"/>
              <wp:wrapNone/>
              <wp:docPr id="517614408"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0DCBB" w14:textId="39C092EE"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PM_ProtectiveMarkingValue_Footer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B271CD" id="_x0000_t202" coordsize="21600,21600" o:spt="202" path="m,l,21600r21600,l21600,xe">
              <v:stroke joinstyle="miter"/>
              <v:path gradientshapeok="t" o:connecttype="rect"/>
            </v:shapetype>
            <v:shape id="janusSEAL SC F_EvenPage" o:spid="_x0000_s1059" type="#_x0000_t202" style="position:absolute;margin-left:0;margin-top:0;width:70.25pt;height:21.5pt;z-index:2516843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iPGQIAADE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Os2xhnJP43k4MB+cXDbUxJMI&#10;+Co8UU0TkXzxhZZKAxWDo8VZDf7n3+5jPDFAXs5akk7BLWmbM/3dEjN3g/E4Ki0dxpPpkA7+2rO+&#10;9titeQDS5oC+iZPJjPGoT2blwb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wpiPGQIAADEEAAAOAAAAAAAAAAAAAAAAAC4CAABkcnMvZTJvRG9jLnhtbFBLAQItABQABgAI&#10;AAAAIQBpOk852wAAAAQBAAAPAAAAAAAAAAAAAAAAAHMEAABkcnMvZG93bnJldi54bWxQSwUGAAAA&#10;AAQABADzAAAAewUAAAAA&#10;" o:allowincell="f" filled="f" stroked="f" strokeweight=".5pt">
              <v:textbox style="mso-fit-shape-to-text:t">
                <w:txbxContent>
                  <w:p w14:paraId="4330DCBB" w14:textId="39C092EE"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PM_ProtectiveMarkingValue_Footer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v:textbox>
              <w10:wrap anchorx="margin" anchory="margin"/>
              <w10:anchorlock/>
            </v:shape>
          </w:pict>
        </mc:Fallback>
      </mc:AlternateContent>
    </w:r>
    <w:r w:rsidR="00005732">
      <w:rPr>
        <w:noProof/>
      </w:rPr>
      <mc:AlternateContent>
        <mc:Choice Requires="wps">
          <w:drawing>
            <wp:anchor distT="0" distB="0" distL="114300" distR="114300" simplePos="1" relativeHeight="251678208" behindDoc="0" locked="0" layoutInCell="1" allowOverlap="1" wp14:anchorId="595064E8" wp14:editId="209DF1C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1442560" name="Text Box 16144256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5F9C0E1" w14:textId="77777777" w:rsidR="00005732" w:rsidRDefault="00005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064E8" id="Text Box 161442560" o:spid="_x0000_s1060" type="#_x0000_t202" style="position:absolute;margin-left:0;margin-top:0;width:110pt;height:36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Q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R7o6kC0CAABcBAAADgAAAAAAAAAAAAAAAAAuAgAAZHJzL2Uy&#10;b0RvYy54bWxQSwECLQAUAAYACAAAACEAkBD5ZNoAAAAEAQAADwAAAAAAAAAAAAAAAACHBAAAZHJz&#10;L2Rvd25yZXYueG1sUEsFBgAAAAAEAAQA8wAAAI4FAAAAAA==&#10;" filled="f" strokeweight=".5pt">
              <v:textbox>
                <w:txbxContent>
                  <w:p w14:paraId="65F9C0E1" w14:textId="77777777" w:rsidR="00005732" w:rsidRDefault="00005732"/>
                </w:txbxContent>
              </v:textbox>
              <w10:wrap type="through"/>
            </v:shape>
          </w:pict>
        </mc:Fallback>
      </mc:AlternateContent>
    </w:r>
    <w:r w:rsidR="008F6B48">
      <w:rPr>
        <w:noProof/>
      </w:rPr>
      <mc:AlternateContent>
        <mc:Choice Requires="wps">
          <w:drawing>
            <wp:anchor distT="0" distB="0" distL="114300" distR="114300" simplePos="0" relativeHeight="251672064" behindDoc="0" locked="1" layoutInCell="0" allowOverlap="1" wp14:anchorId="6FE54F19" wp14:editId="2FC78390">
              <wp:simplePos x="0" y="0"/>
              <wp:positionH relativeFrom="margin">
                <wp:align>center</wp:align>
              </wp:positionH>
              <wp:positionV relativeFrom="bottomMargin">
                <wp:align>center</wp:align>
              </wp:positionV>
              <wp:extent cx="892175" cy="273050"/>
              <wp:effectExtent l="0" t="0" r="0" b="0"/>
              <wp:wrapNone/>
              <wp:docPr id="928777631" name="Text Box 92877763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663F2" w14:textId="333B9557"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PM_ProtectiveMarkingValue_Footer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E54F19" id="Text Box 928777631" o:spid="_x0000_s1061" type="#_x0000_t202" style="position:absolute;margin-left:0;margin-top:0;width:70.25pt;height:21.5pt;z-index:2516720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tz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O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XECtzGQIAADEEAAAOAAAAAAAAAAAAAAAAAC4CAABkcnMvZTJvRG9jLnhtbFBLAQItABQABgAI&#10;AAAAIQBpOk852wAAAAQBAAAPAAAAAAAAAAAAAAAAAHMEAABkcnMvZG93bnJldi54bWxQSwUGAAAA&#10;AAQABADzAAAAewUAAAAA&#10;" o:allowincell="f" filled="f" stroked="f" strokeweight=".5pt">
              <v:textbox style="mso-fit-shape-to-text:t">
                <w:txbxContent>
                  <w:p w14:paraId="3F8663F2" w14:textId="333B9557"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PM_ProtectiveMarkingValue_Footer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v:textbox>
              <w10:wrap anchorx="margin" anchory="margin"/>
              <w10:anchorlock/>
            </v:shape>
          </w:pict>
        </mc:Fallback>
      </mc:AlternateContent>
    </w:r>
    <w:r w:rsidR="002736D5">
      <w:rPr>
        <w:noProof/>
      </w:rPr>
      <mc:AlternateContent>
        <mc:Choice Requires="wps">
          <w:drawing>
            <wp:anchor distT="0" distB="0" distL="114300" distR="114300" simplePos="0" relativeHeight="251665920" behindDoc="0" locked="1" layoutInCell="0" allowOverlap="1" wp14:anchorId="3C3825AF" wp14:editId="083FE821">
              <wp:simplePos x="0" y="0"/>
              <wp:positionH relativeFrom="margin">
                <wp:align>center</wp:align>
              </wp:positionH>
              <wp:positionV relativeFrom="bottomMargin">
                <wp:align>center</wp:align>
              </wp:positionV>
              <wp:extent cx="892175" cy="273050"/>
              <wp:effectExtent l="0" t="0" r="0" b="0"/>
              <wp:wrapNone/>
              <wp:docPr id="809730266" name="Text Box 8097302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90ABE" w14:textId="4FD99BA2"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PM_ProtectiveMarkingValue_Footer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3825AF" id="Text Box 809730266" o:spid="_x0000_s1062" type="#_x0000_t202" style="position:absolute;margin-left:0;margin-top:0;width:70.25pt;height:21.5pt;z-index:2516659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NGQIAADE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ep5jC+URx3NwYt5bvqqxiTXz&#10;4ZU5pBonQvmGF1ykAiwGnUVJBe7n3+5jPDKAXkoalE5BDWqbEvXdIDP3g/E4Ki0dxpPZEA/u1rO9&#10;9Zi9fgTU5gC/ieXJjPFBnU3pQL+jxpexJrqY4Vi5oOFsPoaTnPGPcLFcpiDUlmVhbTaWx9QRugjw&#10;W/vOnO1YCEjfM5wlxvIPZJxi40tvl/uAlCSmIswnTDv0UZeJwO4PReHfnlPU9acv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S+XINGQIAADEEAAAOAAAAAAAAAAAAAAAAAC4CAABkcnMvZTJvRG9jLnhtbFBLAQItABQABgAI&#10;AAAAIQBpOk852wAAAAQBAAAPAAAAAAAAAAAAAAAAAHMEAABkcnMvZG93bnJldi54bWxQSwUGAAAA&#10;AAQABADzAAAAewUAAAAA&#10;" o:allowincell="f" filled="f" stroked="f" strokeweight=".5pt">
              <v:textbox style="mso-fit-shape-to-text:t">
                <w:txbxContent>
                  <w:p w14:paraId="33690ABE" w14:textId="4FD99BA2"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PM_ProtectiveMarkingValue_Footer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v:textbox>
              <w10:wrap anchorx="margin" anchory="margin"/>
              <w10:anchorlock/>
            </v:shape>
          </w:pict>
        </mc:Fallback>
      </mc:AlternateContent>
    </w:r>
    <w:r w:rsidR="009A4079">
      <w:rPr>
        <w:noProof/>
      </w:rPr>
      <mc:AlternateContent>
        <mc:Choice Requires="wps">
          <w:drawing>
            <wp:anchor distT="0" distB="0" distL="114300" distR="114300" simplePos="0" relativeHeight="251659776" behindDoc="0" locked="1" layoutInCell="0" allowOverlap="1" wp14:anchorId="4D6FB469" wp14:editId="125F733A">
              <wp:simplePos x="0" y="0"/>
              <wp:positionH relativeFrom="margin">
                <wp:align>center</wp:align>
              </wp:positionH>
              <wp:positionV relativeFrom="bottomMargin">
                <wp:align>center</wp:align>
              </wp:positionV>
              <wp:extent cx="892175" cy="273050"/>
              <wp:effectExtent l="0" t="0" r="0" b="0"/>
              <wp:wrapNone/>
              <wp:docPr id="294457262" name="Text Box 2944572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DC3BD" w14:textId="53940921"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PM_ProtectiveMarkingValue_Footer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6FB469" id="Text Box 294457262" o:spid="_x0000_s1063" type="#_x0000_t202" style="position:absolute;margin-left:0;margin-top:0;width:70.25pt;height:21.5pt;z-index:25165977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WR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uXJWRGQIAADEEAAAOAAAAAAAAAAAAAAAAAC4CAABkcnMvZTJvRG9jLnhtbFBLAQItABQABgAI&#10;AAAAIQBpOk852wAAAAQBAAAPAAAAAAAAAAAAAAAAAHMEAABkcnMvZG93bnJldi54bWxQSwUGAAAA&#10;AAQABADzAAAAewUAAAAA&#10;" o:allowincell="f" filled="f" stroked="f" strokeweight=".5pt">
              <v:textbox style="mso-fit-shape-to-text:t">
                <w:txbxContent>
                  <w:p w14:paraId="773DC3BD" w14:textId="53940921"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PM_ProtectiveMarkingValue_Footer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v:textbox>
              <w10:wrap anchorx="margin" anchory="margin"/>
              <w10:anchorlock/>
            </v:shape>
          </w:pict>
        </mc:Fallback>
      </mc:AlternateContent>
    </w:r>
    <w:r w:rsidR="005A1B84">
      <w:rPr>
        <w:noProof/>
      </w:rPr>
      <mc:AlternateContent>
        <mc:Choice Requires="wps">
          <w:drawing>
            <wp:anchor distT="0" distB="0" distL="114300" distR="114300" simplePos="0" relativeHeight="251653632" behindDoc="0" locked="1" layoutInCell="0" allowOverlap="1" wp14:anchorId="6321140B" wp14:editId="72B6AD56">
              <wp:simplePos x="0" y="0"/>
              <wp:positionH relativeFrom="margin">
                <wp:align>center</wp:align>
              </wp:positionH>
              <wp:positionV relativeFrom="bottomMargin">
                <wp:align>center</wp:align>
              </wp:positionV>
              <wp:extent cx="892175" cy="2730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4184F" w14:textId="4D16E642"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PM_ProtectiveMarkingValue_Footer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21140B" id="Text Box 38" o:spid="_x0000_s1064" type="#_x0000_t202" style="position:absolute;margin-left:0;margin-top:0;width:70.25pt;height:21.5pt;z-index:2516536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NGQIAADE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McWyiPOJ6DE/Pe8lWNTayZ&#10;D6/MIdU4Eco3vOAiFWAx6CxKKnA//3Yf45EB9FLSoHQKalDblKjvBpm5H4zHUWnpMJ5Mh3hwt57t&#10;rcfs9SOgNgf4TSxPZowP6mxKB/odNb6MNdHFDMfKBQ1n8zGc5Ix/hIvlMgWhtiwLa7OxPKaO0EWA&#10;39p35mzHQkD6nuEsMZZ/IOMUG196u9wHpCQxFWE+Ydqhj7pMBHZ/KAr/9pyirj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F9rNGQIAADEEAAAOAAAAAAAAAAAAAAAAAC4CAABkcnMvZTJvRG9jLnhtbFBLAQItABQABgAI&#10;AAAAIQBpOk852wAAAAQBAAAPAAAAAAAAAAAAAAAAAHMEAABkcnMvZG93bnJldi54bWxQSwUGAAAA&#10;AAQABADzAAAAewUAAAAA&#10;" o:allowincell="f" filled="f" stroked="f" strokeweight=".5pt">
              <v:textbox style="mso-fit-shape-to-text:t">
                <w:txbxContent>
                  <w:p w14:paraId="66E4184F" w14:textId="4D16E642"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PM_ProtectiveMarkingValue_Footer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v:textbox>
              <w10:wrap anchorx="margin" anchory="margin"/>
              <w10:anchorlock/>
            </v:shape>
          </w:pict>
        </mc:Fallback>
      </mc:AlternateContent>
    </w:r>
    <w:r w:rsidR="00382719">
      <w:rPr>
        <w:noProof/>
      </w:rPr>
      <mc:AlternateContent>
        <mc:Choice Requires="wps">
          <w:drawing>
            <wp:anchor distT="0" distB="0" distL="114300" distR="114300" simplePos="0" relativeHeight="251647488" behindDoc="0" locked="1" layoutInCell="0" allowOverlap="1" wp14:anchorId="00CD52FC" wp14:editId="133FA55C">
              <wp:simplePos x="0" y="0"/>
              <wp:positionH relativeFrom="margin">
                <wp:align>center</wp:align>
              </wp:positionH>
              <wp:positionV relativeFrom="bottomMargin">
                <wp:align>center</wp:align>
              </wp:positionV>
              <wp:extent cx="892175" cy="2730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468FA" w14:textId="78F997A1"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PM_ProtectiveMarkingValue_Footer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CD52FC" id="Text Box 32" o:spid="_x0000_s1065" type="#_x0000_t202" style="position:absolute;margin-left:0;margin-top:0;width:70.25pt;height:21.5pt;z-index:2516474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Csj1RGQIAADEEAAAOAAAAAAAAAAAAAAAAAC4CAABkcnMvZTJvRG9jLnhtbFBLAQItABQABgAI&#10;AAAAIQBpOk852wAAAAQBAAAPAAAAAAAAAAAAAAAAAHMEAABkcnMvZG93bnJldi54bWxQSwUGAAAA&#10;AAQABADzAAAAewUAAAAA&#10;" o:allowincell="f" filled="f" stroked="f" strokeweight=".5pt">
              <v:textbox style="mso-fit-shape-to-text:t">
                <w:txbxContent>
                  <w:p w14:paraId="20B468FA" w14:textId="78F997A1"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PM_ProtectiveMarkingValue_Footer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v:textbox>
              <w10:wrap anchorx="margin" anchory="margin"/>
              <w10:anchorlock/>
            </v:shape>
          </w:pict>
        </mc:Fallback>
      </mc:AlternateContent>
    </w:r>
    <w:r w:rsidR="007C725D">
      <w:rPr>
        <w:noProof/>
      </w:rPr>
      <mc:AlternateContent>
        <mc:Choice Requires="wps">
          <w:drawing>
            <wp:anchor distT="0" distB="0" distL="114300" distR="114300" simplePos="1" relativeHeight="251641344" behindDoc="0" locked="0" layoutInCell="1" allowOverlap="1" wp14:anchorId="6B0E5C27" wp14:editId="4214CB0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A98FCD" w14:textId="77777777" w:rsidR="007C725D" w:rsidRDefault="007C7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E5C27" id="Text Box 26" o:spid="_x0000_s1066" type="#_x0000_t202" style="position:absolute;margin-left:0;margin-top:0;width:110pt;height:36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p5x4XyoCAABcBAAADgAAAAAAAAAAAAAAAAAuAgAAZHJzL2Uyb0Rv&#10;Yy54bWxQSwECLQAUAAYACAAAACEAkBD5ZNoAAAAEAQAADwAAAAAAAAAAAAAAAACEBAAAZHJzL2Rv&#10;d25yZXYueG1sUEsFBgAAAAAEAAQA8wAAAIsFAAAAAA==&#10;" filled="f" strokeweight=".5pt">
              <v:textbox>
                <w:txbxContent>
                  <w:p w14:paraId="64A98FCD" w14:textId="77777777" w:rsidR="007C725D" w:rsidRDefault="007C725D"/>
                </w:txbxContent>
              </v:textbox>
              <w10:wrap type="through"/>
            </v:shape>
          </w:pict>
        </mc:Fallback>
      </mc:AlternateContent>
    </w:r>
    <w:r w:rsidR="003608AC">
      <w:rPr>
        <w:noProof/>
      </w:rPr>
      <mc:AlternateContent>
        <mc:Choice Requires="wps">
          <w:drawing>
            <wp:anchor distT="0" distB="0" distL="114300" distR="114300" simplePos="1" relativeHeight="251635200" behindDoc="0" locked="0" layoutInCell="1" allowOverlap="1" wp14:anchorId="63987B1F" wp14:editId="01A7A54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980F72A" w14:textId="77777777" w:rsidR="003608AC" w:rsidRDefault="00360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87B1F" id="Text Box 20" o:spid="_x0000_s1067" type="#_x0000_t202" style="position:absolute;margin-left:0;margin-top:0;width:110pt;height:36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guN4orAgAAXAQAAA4AAAAAAAAAAAAAAAAALgIAAGRycy9lMm9E&#10;b2MueG1sUEsBAi0AFAAGAAgAAAAhAJAQ+WTaAAAABAEAAA8AAAAAAAAAAAAAAAAAhQQAAGRycy9k&#10;b3ducmV2LnhtbFBLBQYAAAAABAAEAPMAAACMBQAAAAA=&#10;" filled="f" strokeweight=".5pt">
              <v:textbox>
                <w:txbxContent>
                  <w:p w14:paraId="1980F72A" w14:textId="77777777" w:rsidR="003608AC" w:rsidRDefault="003608AC"/>
                </w:txbxContent>
              </v:textbox>
              <w10:wrap type="through"/>
            </v:shape>
          </w:pict>
        </mc:Fallback>
      </mc:AlternateContent>
    </w:r>
    <w:r w:rsidR="00551FE0">
      <w:rPr>
        <w:noProof/>
      </w:rPr>
      <mc:AlternateContent>
        <mc:Choice Requires="wps">
          <w:drawing>
            <wp:anchor distT="0" distB="0" distL="114300" distR="114300" simplePos="1" relativeHeight="251629056" behindDoc="0" locked="0" layoutInCell="1" allowOverlap="1" wp14:anchorId="2C83A8C6" wp14:editId="3D87C6C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CD7AE2F" w14:textId="77777777" w:rsidR="00551FE0" w:rsidRDefault="0055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3A8C6" id="Text Box 14" o:spid="_x0000_s1068" type="#_x0000_t202" style="position:absolute;margin-left:0;margin-top:0;width:110pt;height:36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Y/pYuLAIAAFwEAAAOAAAAAAAAAAAAAAAAAC4CAABkcnMvZTJv&#10;RG9jLnhtbFBLAQItABQABgAIAAAAIQCQEPlk2gAAAAQBAAAPAAAAAAAAAAAAAAAAAIYEAABkcnMv&#10;ZG93bnJldi54bWxQSwUGAAAAAAQABADzAAAAjQUAAAAA&#10;" filled="f" strokeweight=".5pt">
              <v:textbox>
                <w:txbxContent>
                  <w:p w14:paraId="3CD7AE2F" w14:textId="77777777" w:rsidR="00551FE0" w:rsidRDefault="00551FE0"/>
                </w:txbxContent>
              </v:textbox>
              <w10:wrap type="through"/>
            </v:shape>
          </w:pict>
        </mc:Fallback>
      </mc:AlternateContent>
    </w:r>
    <w:r w:rsidR="00017DA8">
      <w:rPr>
        <w:noProof/>
      </w:rPr>
      <mc:AlternateContent>
        <mc:Choice Requires="wps">
          <w:drawing>
            <wp:anchor distT="0" distB="0" distL="114300" distR="114300" simplePos="1" relativeHeight="251622912" behindDoc="0" locked="0" layoutInCell="1" allowOverlap="1" wp14:anchorId="6A193782" wp14:editId="1F4DF8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4" name="Text Box 13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AE0E6C" w14:textId="77777777" w:rsidR="00017DA8" w:rsidRDefault="0001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93782" id="Text Box 134" o:spid="_x0000_s1069" type="#_x0000_t202" style="position:absolute;margin-left:0;margin-top:0;width:110pt;height:36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nTNn7LAIAAFwEAAAOAAAAAAAAAAAAAAAAAC4CAABkcnMvZTJv&#10;RG9jLnhtbFBLAQItABQABgAIAAAAIQCQEPlk2gAAAAQBAAAPAAAAAAAAAAAAAAAAAIYEAABkcnMv&#10;ZG93bnJldi54bWxQSwUGAAAAAAQABADzAAAAjQUAAAAA&#10;" filled="f" strokeweight=".5pt">
              <v:textbox>
                <w:txbxContent>
                  <w:p w14:paraId="22AE0E6C" w14:textId="77777777" w:rsidR="00017DA8" w:rsidRDefault="00017DA8"/>
                </w:txbxContent>
              </v:textbox>
              <w10:wrap type="through"/>
            </v:shape>
          </w:pict>
        </mc:Fallback>
      </mc:AlternateContent>
    </w:r>
    <w:r w:rsidR="00576055">
      <w:rPr>
        <w:noProof/>
      </w:rPr>
      <mc:AlternateContent>
        <mc:Choice Requires="wps">
          <w:drawing>
            <wp:anchor distT="0" distB="0" distL="114300" distR="114300" simplePos="0" relativeHeight="251616768" behindDoc="0" locked="1" layoutInCell="0" allowOverlap="1" wp14:anchorId="2323A19F" wp14:editId="79F1692B">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E3F82" w14:textId="5CE358DB"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PM_ProtectiveMarkingValue_Footer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23A19F" id="Text Box 8" o:spid="_x0000_s1070" type="#_x0000_t202" style="position:absolute;margin-left:0;margin-top:0;width:70.25pt;height:21.5pt;z-index:2516167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Yg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NDr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XQWIBoCAAAxBAAADgAAAAAAAAAAAAAAAAAuAgAAZHJzL2Uyb0RvYy54bWxQSwECLQAUAAYA&#10;CAAAACEAaTpPOdsAAAAEAQAADwAAAAAAAAAAAAAAAAB0BAAAZHJzL2Rvd25yZXYueG1sUEsFBgAA&#10;AAAEAAQA8wAAAHwFAAAAAA==&#10;" o:allowincell="f" filled="f" stroked="f" strokeweight=".5pt">
              <v:textbox style="mso-fit-shape-to-text:t">
                <w:txbxContent>
                  <w:p w14:paraId="691E3F82" w14:textId="5CE358DB"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PM_ProtectiveMarkingValue_Footer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057" w14:textId="6715A5A5" w:rsidR="009F5D9A" w:rsidRPr="00FF2540" w:rsidRDefault="00F467F5">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700736" behindDoc="0" locked="0" layoutInCell="1" allowOverlap="1" wp14:anchorId="44809E8E" wp14:editId="080CB4EA">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128871590"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CFD942" w14:textId="77777777" w:rsidR="00F467F5" w:rsidRDefault="00F46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09E8E" id="_x0000_t202" coordsize="21600,21600" o:spt="202" path="m,l,21600r21600,l21600,xe">
              <v:stroke joinstyle="miter"/>
              <v:path gradientshapeok="t" o:connecttype="rect"/>
            </v:shapetype>
            <v:shape id="Text Box 4" o:spid="_x0000_s1071" type="#_x0000_t202" style="position:absolute;left:0;text-align:left;margin-left:-1in;margin-top:-793.75pt;width:110pt;height:36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" filled="f" strokeweight=".5pt">
              <v:textbox>
                <w:txbxContent>
                  <w:p w14:paraId="53CFD942" w14:textId="77777777" w:rsidR="00F467F5" w:rsidRDefault="00F467F5"/>
                </w:txbxContent>
              </v:textbox>
              <w10:wrap type="through"/>
            </v:shape>
          </w:pict>
        </mc:Fallback>
      </mc:AlternateContent>
    </w:r>
    <w:r w:rsidR="002534BE">
      <w:rPr>
        <w:noProof/>
        <w:color w:val="00847E" w:themeColor="accent1"/>
        <w:sz w:val="20"/>
        <w:szCs w:val="20"/>
      </w:rPr>
      <mc:AlternateContent>
        <mc:Choice Requires="wps">
          <w:drawing>
            <wp:anchor distT="0" distB="0" distL="114300" distR="114300" simplePos="0" relativeHeight="251694592" behindDoc="0" locked="0" layoutInCell="1" allowOverlap="1" wp14:anchorId="4D1EA298" wp14:editId="54B11C79">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294995058"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DA341D" w14:textId="77777777" w:rsidR="002534BE" w:rsidRDefault="0025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EA298" id="_x0000_s1072" type="#_x0000_t202" style="position:absolute;left:0;text-align:left;margin-left:-1in;margin-top:-793.75pt;width:110pt;height:36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rN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" filled="f" strokeweight=".5pt">
              <v:textbox>
                <w:txbxContent>
                  <w:p w14:paraId="4BDA341D" w14:textId="77777777" w:rsidR="002534BE" w:rsidRDefault="002534BE"/>
                </w:txbxContent>
              </v:textbox>
              <w10:wrap type="through"/>
            </v:shape>
          </w:pict>
        </mc:Fallback>
      </mc:AlternateContent>
    </w:r>
    <w:r w:rsidR="005F07A4">
      <w:rPr>
        <w:noProof/>
        <w:color w:val="00847E" w:themeColor="accent1"/>
        <w:sz w:val="20"/>
        <w:szCs w:val="20"/>
      </w:rPr>
      <mc:AlternateContent>
        <mc:Choice Requires="wps">
          <w:drawing>
            <wp:anchor distT="0" distB="0" distL="114300" distR="114300" simplePos="0" relativeHeight="251688448" behindDoc="0" locked="0" layoutInCell="1" allowOverlap="1" wp14:anchorId="32391353" wp14:editId="058A8E33">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655956049"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C6B4B84" w14:textId="77777777" w:rsidR="005F07A4" w:rsidRDefault="005F0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91353" id="_x0000_s1073" type="#_x0000_t202" style="position:absolute;left:0;text-align:left;margin-left:-1in;margin-top:-793.75pt;width:110pt;height:36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" filled="f" strokeweight=".5pt">
              <v:textbox>
                <w:txbxContent>
                  <w:p w14:paraId="1C6B4B84" w14:textId="77777777" w:rsidR="005F07A4" w:rsidRDefault="005F07A4"/>
                </w:txbxContent>
              </v:textbox>
              <w10:wrap type="through"/>
            </v:shape>
          </w:pict>
        </mc:Fallback>
      </mc:AlternateContent>
    </w:r>
    <w:r w:rsidR="00652D5C">
      <w:rPr>
        <w:noProof/>
        <w:color w:val="00847E" w:themeColor="accent1"/>
        <w:sz w:val="20"/>
        <w:szCs w:val="20"/>
      </w:rPr>
      <mc:AlternateContent>
        <mc:Choice Requires="wps">
          <w:drawing>
            <wp:anchor distT="0" distB="0" distL="114300" distR="114300" simplePos="0" relativeHeight="251682304" behindDoc="0" locked="1" layoutInCell="0" allowOverlap="1" wp14:anchorId="18FCC58E" wp14:editId="17654B3D">
              <wp:simplePos x="0" y="0"/>
              <wp:positionH relativeFrom="margin">
                <wp:align>center</wp:align>
              </wp:positionH>
              <wp:positionV relativeFrom="bottomMargin">
                <wp:align>center</wp:align>
              </wp:positionV>
              <wp:extent cx="892175" cy="273050"/>
              <wp:effectExtent l="0" t="0" r="0" b="0"/>
              <wp:wrapNone/>
              <wp:docPr id="612324409"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14E6A" w14:textId="1607D184"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PM_ProtectiveMarkingValue_Footer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FCC58E" id="_x0000_t202" coordsize="21600,21600" o:spt="202" path="m,l,21600r21600,l21600,xe">
              <v:stroke joinstyle="miter"/>
              <v:path gradientshapeok="t" o:connecttype="rect"/>
            </v:shapetype>
            <v:shape id="janusSEAL SC Footer" o:spid="_x0000_s1074" type="#_x0000_t202" style="position:absolute;left:0;text-align:left;margin-left:0;margin-top:0;width:70.25pt;height:21.5pt;z-index:2516823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kNYAAhoCAAAxBAAADgAAAAAAAAAAAAAAAAAuAgAAZHJzL2Uyb0RvYy54bWxQSwECLQAUAAYA&#10;CAAAACEAaTpPOdsAAAAEAQAADwAAAAAAAAAAAAAAAAB0BAAAZHJzL2Rvd25yZXYueG1sUEsFBgAA&#10;AAAEAAQA8wAAAHwFAAAAAA==&#10;" o:allowincell="f" filled="f" stroked="f" strokeweight=".5pt">
              <v:textbox style="mso-fit-shape-to-text:t">
                <w:txbxContent>
                  <w:p w14:paraId="24814E6A" w14:textId="1607D184"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PM_ProtectiveMarkingValue_Footer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v:textbox>
              <w10:wrap anchorx="margin" anchory="margin"/>
              <w10:anchorlock/>
            </v:shape>
          </w:pict>
        </mc:Fallback>
      </mc:AlternateContent>
    </w:r>
    <w:r w:rsidR="00005732">
      <w:rPr>
        <w:noProof/>
        <w:color w:val="00847E" w:themeColor="accent1"/>
        <w:sz w:val="20"/>
        <w:szCs w:val="20"/>
      </w:rPr>
      <mc:AlternateContent>
        <mc:Choice Requires="wps">
          <w:drawing>
            <wp:anchor distT="0" distB="0" distL="114300" distR="114300" simplePos="0" relativeHeight="251676160" behindDoc="0" locked="0" layoutInCell="1" allowOverlap="1" wp14:anchorId="56992A19" wp14:editId="6F557F25">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793306292" name="Text Box 79330629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C93D8B" w14:textId="77777777" w:rsidR="00005732" w:rsidRDefault="00005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92A19" id="Text Box 793306292" o:spid="_x0000_s1075" type="#_x0000_t202" style="position:absolute;left:0;text-align:left;margin-left:-1in;margin-top:-793.75pt;width:110pt;height:36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W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" filled="f" strokeweight=".5pt">
              <v:textbox>
                <w:txbxContent>
                  <w:p w14:paraId="50C93D8B" w14:textId="77777777" w:rsidR="00005732" w:rsidRDefault="00005732"/>
                </w:txbxContent>
              </v:textbox>
              <w10:wrap type="through"/>
            </v:shape>
          </w:pict>
        </mc:Fallback>
      </mc:AlternateContent>
    </w:r>
    <w:r w:rsidR="008F6B48">
      <w:rPr>
        <w:noProof/>
        <w:color w:val="00847E" w:themeColor="accent1"/>
        <w:sz w:val="20"/>
        <w:szCs w:val="20"/>
      </w:rPr>
      <mc:AlternateContent>
        <mc:Choice Requires="wps">
          <w:drawing>
            <wp:anchor distT="0" distB="0" distL="114300" distR="114300" simplePos="0" relativeHeight="251670016" behindDoc="0" locked="1" layoutInCell="0" allowOverlap="1" wp14:anchorId="22329D45" wp14:editId="2DA075F2">
              <wp:simplePos x="0" y="0"/>
              <wp:positionH relativeFrom="margin">
                <wp:align>center</wp:align>
              </wp:positionH>
              <wp:positionV relativeFrom="bottomMargin">
                <wp:align>center</wp:align>
              </wp:positionV>
              <wp:extent cx="892175" cy="273050"/>
              <wp:effectExtent l="0" t="0" r="0" b="0"/>
              <wp:wrapNone/>
              <wp:docPr id="2136785210" name="Text Box 213678521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88AED" w14:textId="0C47B215"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PM_ProtectiveMarkingValue_Footer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329D45" id="Text Box 2136785210" o:spid="_x0000_s1076" type="#_x0000_t202" style="position:absolute;left:0;text-align:left;margin-left:0;margin-top:0;width:70.25pt;height:21.5pt;z-index:25167001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gRGA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b80EG8WkO5p/E8HJgPTi4aamIp&#10;Ar4KT1TTRCRffKGl0kDF4GhxVoP/+bf7GE8MkJezlqRTcEva5kx/t8TM/WA0ikpLh9F4MqSDv/as&#10;rz12ax6BtDmgb+JkMmM86pNZeTDvpPF5rEkuYSVVLjiezEc8yJn+iFTzeQoibTmBS7tyMqaO0EWA&#10;37p34d2RBST6nuEkMZF/IOMQG18GN98iUZKYumB6RJ90mQg8/qEo/Otzirr89Nkv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NRx6BEYAgAAMQQAAA4AAAAAAAAAAAAAAAAALgIAAGRycy9lMm9Eb2MueG1sUEsBAi0AFAAGAAgA&#10;AAAhAGk6TznbAAAABAEAAA8AAAAAAAAAAAAAAAAAcgQAAGRycy9kb3ducmV2LnhtbFBLBQYAAAAA&#10;BAAEAPMAAAB6BQAAAAA=&#10;" o:allowincell="f" filled="f" stroked="f" strokeweight=".5pt">
              <v:textbox style="mso-fit-shape-to-text:t">
                <w:txbxContent>
                  <w:p w14:paraId="64388AED" w14:textId="0C47B215"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PM_ProtectiveMarkingValue_Footer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v:textbox>
              <w10:wrap anchorx="margin" anchory="margin"/>
              <w10:anchorlock/>
            </v:shape>
          </w:pict>
        </mc:Fallback>
      </mc:AlternateContent>
    </w:r>
    <w:r w:rsidR="002736D5">
      <w:rPr>
        <w:noProof/>
        <w:color w:val="00847E" w:themeColor="accent1"/>
        <w:sz w:val="20"/>
        <w:szCs w:val="20"/>
      </w:rPr>
      <mc:AlternateContent>
        <mc:Choice Requires="wps">
          <w:drawing>
            <wp:anchor distT="0" distB="0" distL="114300" distR="114300" simplePos="0" relativeHeight="251663872" behindDoc="0" locked="1" layoutInCell="0" allowOverlap="1" wp14:anchorId="7FBE7726" wp14:editId="33E7E4B0">
              <wp:simplePos x="0" y="0"/>
              <wp:positionH relativeFrom="margin">
                <wp:align>center</wp:align>
              </wp:positionH>
              <wp:positionV relativeFrom="bottomMargin">
                <wp:align>center</wp:align>
              </wp:positionV>
              <wp:extent cx="892175" cy="273050"/>
              <wp:effectExtent l="0" t="0" r="0" b="0"/>
              <wp:wrapNone/>
              <wp:docPr id="1109465280" name="Text Box 110946528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6BDBD" w14:textId="597D5187"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PM_ProtectiveMarkingValue_Footer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BE7726" id="Text Box 1109465280" o:spid="_x0000_s1077" type="#_x0000_t202" style="position:absolute;left:0;text-align:left;margin-left:0;margin-top:0;width:70.25pt;height:21.5pt;z-index:2516638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NGQ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fJ5jDeWexvNwYD44uWioiaUI&#10;+Co8UU0TkXzxhZZKAxWDo8VZDf7n3+5jPDFAXs5akk7BLWmbM/3dEjP3g9EoKi0dRuPJkA7+2rO+&#10;9titeQTS5oC+iZPJjPGoT2blwbyTxuexJrmElVS54HgyH/EgZ/ojUs3nKYi05QQu7crJmDpCFwF+&#10;696Fd0cWkOh7hpPERP6BjENsfBncfItESWIqwnzA9Ig+6TIRePxDUfjX5xR1+em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o1A+NGQIAADEEAAAOAAAAAAAAAAAAAAAAAC4CAABkcnMvZTJvRG9jLnhtbFBLAQItABQABgAI&#10;AAAAIQBpOk852wAAAAQBAAAPAAAAAAAAAAAAAAAAAHMEAABkcnMvZG93bnJldi54bWxQSwUGAAAA&#10;AAQABADzAAAAewUAAAAA&#10;" o:allowincell="f" filled="f" stroked="f" strokeweight=".5pt">
              <v:textbox style="mso-fit-shape-to-text:t">
                <w:txbxContent>
                  <w:p w14:paraId="1AF6BDBD" w14:textId="597D5187"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PM_ProtectiveMarkingValue_Footer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v:textbox>
              <w10:wrap anchorx="margin" anchory="margin"/>
              <w10:anchorlock/>
            </v:shape>
          </w:pict>
        </mc:Fallback>
      </mc:AlternateContent>
    </w:r>
    <w:r w:rsidR="009A4079">
      <w:rPr>
        <w:noProof/>
        <w:color w:val="00847E" w:themeColor="accent1"/>
        <w:sz w:val="20"/>
        <w:szCs w:val="20"/>
      </w:rPr>
      <mc:AlternateContent>
        <mc:Choice Requires="wps">
          <w:drawing>
            <wp:anchor distT="0" distB="0" distL="114300" distR="114300" simplePos="0" relativeHeight="251657728" behindDoc="0" locked="1" layoutInCell="0" allowOverlap="1" wp14:anchorId="7D011ACE" wp14:editId="60162B41">
              <wp:simplePos x="0" y="0"/>
              <wp:positionH relativeFrom="margin">
                <wp:align>center</wp:align>
              </wp:positionH>
              <wp:positionV relativeFrom="bottomMargin">
                <wp:align>center</wp:align>
              </wp:positionV>
              <wp:extent cx="892175" cy="273050"/>
              <wp:effectExtent l="0" t="0" r="0" b="0"/>
              <wp:wrapNone/>
              <wp:docPr id="934282546" name="Text Box 93428254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8442B" w14:textId="3256A121"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PM_ProtectiveMarkingValue_Footer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011ACE" id="Text Box 934282546" o:spid="_x0000_s1078" type="#_x0000_t202" style="position:absolute;left:0;text-align:left;margin-left:0;margin-top:0;width:70.2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zGgIAADEEAAAOAAAAZHJzL2Uyb0RvYy54bWysU01vGyEQvVfqf0Dc67U3dpysvI7cRK4q&#10;WUkkp8oZs+BdCRgE2Lvur+/A+q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7T1W8xoCAAAxBAAADgAAAAAAAAAAAAAAAAAuAgAAZHJzL2Uyb0RvYy54bWxQSwECLQAUAAYA&#10;CAAAACEAaTpPOdsAAAAEAQAADwAAAAAAAAAAAAAAAAB0BAAAZHJzL2Rvd25yZXYueG1sUEsFBgAA&#10;AAAEAAQA8wAAAHwFAAAAAA==&#10;" o:allowincell="f" filled="f" stroked="f" strokeweight=".5pt">
              <v:textbox style="mso-fit-shape-to-text:t">
                <w:txbxContent>
                  <w:p w14:paraId="3418442B" w14:textId="3256A121"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PM_ProtectiveMarkingValue_Footer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v:textbox>
              <w10:wrap anchorx="margin" anchory="margin"/>
              <w10:anchorlock/>
            </v:shape>
          </w:pict>
        </mc:Fallback>
      </mc:AlternateContent>
    </w:r>
    <w:r w:rsidR="005A1B84">
      <w:rPr>
        <w:noProof/>
        <w:color w:val="00847E" w:themeColor="accent1"/>
        <w:sz w:val="20"/>
        <w:szCs w:val="20"/>
      </w:rPr>
      <mc:AlternateContent>
        <mc:Choice Requires="wps">
          <w:drawing>
            <wp:anchor distT="0" distB="0" distL="114300" distR="114300" simplePos="0" relativeHeight="251651584" behindDoc="0" locked="1" layoutInCell="0" allowOverlap="1" wp14:anchorId="2FAF1049" wp14:editId="0132FDE8">
              <wp:simplePos x="0" y="0"/>
              <wp:positionH relativeFrom="margin">
                <wp:align>center</wp:align>
              </wp:positionH>
              <wp:positionV relativeFrom="bottomMargin">
                <wp:align>center</wp:align>
              </wp:positionV>
              <wp:extent cx="892175" cy="2730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A1757" w14:textId="454D4B08"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PM_ProtectiveMarkingValue_Footer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AF1049" id="Text Box 36" o:spid="_x0000_s1079" type="#_x0000_t202" style="position:absolute;left:0;text-align:left;margin-left:0;margin-top:0;width:70.25pt;height:21.5pt;z-index:2516515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Fv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yO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RmLFvGQIAADEEAAAOAAAAAAAAAAAAAAAAAC4CAABkcnMvZTJvRG9jLnhtbFBLAQItABQABgAI&#10;AAAAIQBpOk852wAAAAQBAAAPAAAAAAAAAAAAAAAAAHMEAABkcnMvZG93bnJldi54bWxQSwUGAAAA&#10;AAQABADzAAAAewUAAAAA&#10;" o:allowincell="f" filled="f" stroked="f" strokeweight=".5pt">
              <v:textbox style="mso-fit-shape-to-text:t">
                <w:txbxContent>
                  <w:p w14:paraId="47CA1757" w14:textId="454D4B08"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PM_ProtectiveMarkingValue_Footer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v:textbox>
              <w10:wrap anchorx="margin" anchory="margin"/>
              <w10:anchorlock/>
            </v:shape>
          </w:pict>
        </mc:Fallback>
      </mc:AlternateContent>
    </w:r>
    <w:r w:rsidR="00382719">
      <w:rPr>
        <w:noProof/>
        <w:color w:val="00847E" w:themeColor="accent1"/>
        <w:sz w:val="20"/>
        <w:szCs w:val="20"/>
      </w:rPr>
      <mc:AlternateContent>
        <mc:Choice Requires="wps">
          <w:drawing>
            <wp:anchor distT="0" distB="0" distL="114300" distR="114300" simplePos="0" relativeHeight="251645440" behindDoc="0" locked="1" layoutInCell="0" allowOverlap="1" wp14:anchorId="6AD4E580" wp14:editId="2EEC82D5">
              <wp:simplePos x="0" y="0"/>
              <wp:positionH relativeFrom="margin">
                <wp:align>center</wp:align>
              </wp:positionH>
              <wp:positionV relativeFrom="bottomMargin">
                <wp:align>center</wp:align>
              </wp:positionV>
              <wp:extent cx="892175" cy="2730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987B3" w14:textId="5640DD6F"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PM_ProtectiveMarkingValue_Footer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D4E580" id="Text Box 30" o:spid="_x0000_s1080" type="#_x0000_t202" style="position:absolute;left:0;text-align:left;margin-left:0;margin-top:0;width:70.25pt;height:21.5pt;z-index:2516454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PGg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PDrNsYZyT+N5ODAfnFw01MRS&#10;BHwVnqimiUi++EJLpYGKwdHirAb/82/3MZ4YIC9nLUmn4Ja0zZn+bomZ+8FoFJWWDqPxZEgHf+1Z&#10;X3vs1jwCaXNA38TJZMZ41Cez8mD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5+/lDxoCAAAxBAAADgAAAAAAAAAAAAAAAAAuAgAAZHJzL2Uyb0RvYy54bWxQSwECLQAUAAYA&#10;CAAAACEAaTpPOdsAAAAEAQAADwAAAAAAAAAAAAAAAAB0BAAAZHJzL2Rvd25yZXYueG1sUEsFBgAA&#10;AAAEAAQA8wAAAHwFAAAAAA==&#10;" o:allowincell="f" filled="f" stroked="f" strokeweight=".5pt">
              <v:textbox style="mso-fit-shape-to-text:t">
                <w:txbxContent>
                  <w:p w14:paraId="125987B3" w14:textId="5640DD6F"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PM_ProtectiveMarkingValue_Footer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v:textbox>
              <w10:wrap anchorx="margin" anchory="margin"/>
              <w10:anchorlock/>
            </v:shape>
          </w:pict>
        </mc:Fallback>
      </mc:AlternateContent>
    </w:r>
    <w:r w:rsidR="007C725D">
      <w:rPr>
        <w:noProof/>
        <w:color w:val="00847E" w:themeColor="accent1"/>
        <w:sz w:val="20"/>
        <w:szCs w:val="20"/>
      </w:rPr>
      <mc:AlternateContent>
        <mc:Choice Requires="wps">
          <w:drawing>
            <wp:anchor distT="0" distB="0" distL="114300" distR="114300" simplePos="0" relativeHeight="251639296" behindDoc="0" locked="0" layoutInCell="1" allowOverlap="1" wp14:anchorId="22396DBB" wp14:editId="266972C4">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1F4894" w14:textId="77777777" w:rsidR="007C725D" w:rsidRDefault="007C7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96DBB" id="Text Box 24" o:spid="_x0000_s1081" type="#_x0000_t202" style="position:absolute;left:0;text-align:left;margin-left:-1in;margin-top:-793.75pt;width:110pt;height:36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SpLQ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fToeENVAfEwUE/It7ylcL4j8yHF+ZwJrA/nPPwjIfUgEXBUaKkBvfrb+/RHqlCLSUtzlhJ/c8d&#10;c4IS/c0giXfjySQOZbok4Chxl5rNpcbsmiVgp2PcKMuTiM4u6EGUDpo3XIdFzIoqZjjmLmkYxGXo&#10;Jx/XiYvFIhnhGFoWHs3a8hh6wPW1e2POHvkKyPQTDNPIine09bY9cYtdAKkSpxHoHtUj/jjCaSqO&#10;6xZ35PKerM4/hfl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LnIhKktAgAAXAQAAA4AAAAAAAAAAAAAAAAA&#10;LgIAAGRycy9lMm9Eb2MueG1sUEsBAi0AFAAGAAgAAAAhAEL7zLfkAAAADwEAAA8AAAAAAAAAAAAA&#10;AAAAhwQAAGRycy9kb3ducmV2LnhtbFBLBQYAAAAABAAEAPMAAACYBQAAAAA=&#10;" filled="f" strokeweight=".5pt">
              <v:textbox>
                <w:txbxContent>
                  <w:p w14:paraId="261F4894" w14:textId="77777777" w:rsidR="007C725D" w:rsidRDefault="007C725D"/>
                </w:txbxContent>
              </v:textbox>
              <w10:wrap type="through"/>
            </v:shape>
          </w:pict>
        </mc:Fallback>
      </mc:AlternateContent>
    </w:r>
    <w:r w:rsidR="003608AC">
      <w:rPr>
        <w:noProof/>
        <w:color w:val="00847E" w:themeColor="accent1"/>
        <w:sz w:val="20"/>
        <w:szCs w:val="20"/>
      </w:rPr>
      <mc:AlternateContent>
        <mc:Choice Requires="wps">
          <w:drawing>
            <wp:anchor distT="0" distB="0" distL="114300" distR="114300" simplePos="0" relativeHeight="251633152" behindDoc="0" locked="0" layoutInCell="1" allowOverlap="1" wp14:anchorId="34C4BBCF" wp14:editId="55E5F26C">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F0A240" w14:textId="77777777" w:rsidR="003608AC" w:rsidRDefault="00360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4BBCF" id="Text Box 18" o:spid="_x0000_s1082" type="#_x0000_t202" style="position:absolute;left:0;text-align:left;margin-left:-1in;margin-top:-793.75pt;width:110pt;height:36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UNLQIAAFwEAAAOAAAAZHJzL2Uyb0RvYy54bWysVN9v2jAQfp+0/8Hy+0hoga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en2/i5NUcVRN5neIS8hTHLxNtb5rwJqEoScWqQlosWO&#10;G+c708EkJNOwlkpFapQmTU5n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HkYJQ0tAgAAXAQAAA4AAAAAAAAAAAAAAAAA&#10;LgIAAGRycy9lMm9Eb2MueG1sUEsBAi0AFAAGAAgAAAAhAEL7zLfkAAAADwEAAA8AAAAAAAAAAAAA&#10;AAAAhwQAAGRycy9kb3ducmV2LnhtbFBLBQYAAAAABAAEAPMAAACYBQAAAAA=&#10;" filled="f" strokeweight=".5pt">
              <v:textbox>
                <w:txbxContent>
                  <w:p w14:paraId="5AF0A240" w14:textId="77777777" w:rsidR="003608AC" w:rsidRDefault="003608AC"/>
                </w:txbxContent>
              </v:textbox>
              <w10:wrap type="through"/>
            </v:shape>
          </w:pict>
        </mc:Fallback>
      </mc:AlternateContent>
    </w:r>
    <w:r w:rsidR="00551FE0">
      <w:rPr>
        <w:noProof/>
        <w:color w:val="00847E" w:themeColor="accent1"/>
        <w:sz w:val="20"/>
        <w:szCs w:val="20"/>
      </w:rPr>
      <mc:AlternateContent>
        <mc:Choice Requires="wps">
          <w:drawing>
            <wp:anchor distT="0" distB="0" distL="114300" distR="114300" simplePos="0" relativeHeight="251627008" behindDoc="0" locked="0" layoutInCell="1" allowOverlap="1" wp14:anchorId="0718AC7E" wp14:editId="4BC77D64">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0E752E" w14:textId="77777777" w:rsidR="00551FE0" w:rsidRDefault="0055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8AC7E" id="Text Box 12" o:spid="_x0000_s1083" type="#_x0000_t202" style="position:absolute;left:0;text-align:left;margin-left:-1in;margin-top:-793.75pt;width:110pt;height:36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rYLQIAAFw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cjqdDQ3voDghDha6EXGGryXG3zDnX5jFmcD+cM79Mx6lAiwKeomSCuyvv70He6QKtZQ0OGM5dT8P&#10;zApK1DeNJN6PJ5MwlPESgaPEXmt21xp9qFeAnY5xowyPIjpbrwaxtFC/4TosQ1ZUMc0xd079IK58&#10;N/m4Tlwsl9EIx9Awv9Fbw0PoAdfX9o1Z0/PlkeknGKaRZe9o62w74pYHD6WMnAagO1R7/HGE41T0&#10;6xZ25PoerS4/hcV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AaqatgtAgAAXAQAAA4AAAAAAAAAAAAAAAAA&#10;LgIAAGRycy9lMm9Eb2MueG1sUEsBAi0AFAAGAAgAAAAhAEL7zLfkAAAADwEAAA8AAAAAAAAAAAAA&#10;AAAAhwQAAGRycy9kb3ducmV2LnhtbFBLBQYAAAAABAAEAPMAAACYBQAAAAA=&#10;" filled="f" strokeweight=".5pt">
              <v:textbox>
                <w:txbxContent>
                  <w:p w14:paraId="000E752E" w14:textId="77777777" w:rsidR="00551FE0" w:rsidRDefault="00551FE0"/>
                </w:txbxContent>
              </v:textbox>
              <w10:wrap type="through"/>
            </v:shape>
          </w:pict>
        </mc:Fallback>
      </mc:AlternateContent>
    </w:r>
    <w:r w:rsidR="00017DA8">
      <w:rPr>
        <w:noProof/>
        <w:color w:val="00847E" w:themeColor="accent1"/>
        <w:sz w:val="20"/>
        <w:szCs w:val="20"/>
      </w:rPr>
      <mc:AlternateContent>
        <mc:Choice Requires="wps">
          <w:drawing>
            <wp:anchor distT="0" distB="0" distL="114300" distR="114300" simplePos="0" relativeHeight="251620864" behindDoc="0" locked="0" layoutInCell="1" allowOverlap="1" wp14:anchorId="3B55EA8C" wp14:editId="2BC4A487">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32" name="Text Box 13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E2E2264" w14:textId="77777777" w:rsidR="00017DA8" w:rsidRDefault="0001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5EA8C" id="Text Box 132" o:spid="_x0000_s1084" type="#_x0000_t202" style="position:absolute;left:0;text-align:left;margin-left:-1in;margin-top:-793.75pt;width:110pt;height:36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AUz34MtAgAAXAQAAA4AAAAAAAAAAAAAAAAA&#10;LgIAAGRycy9lMm9Eb2MueG1sUEsBAi0AFAAGAAgAAAAhAEL7zLfkAAAADwEAAA8AAAAAAAAAAAAA&#10;AAAAhwQAAGRycy9kb3ducmV2LnhtbFBLBQYAAAAABAAEAPMAAACYBQAAAAA=&#10;" filled="f" strokeweight=".5pt">
              <v:textbox>
                <w:txbxContent>
                  <w:p w14:paraId="5E2E2264" w14:textId="77777777" w:rsidR="00017DA8" w:rsidRDefault="00017DA8"/>
                </w:txbxContent>
              </v:textbox>
              <w10:wrap type="through"/>
            </v:shape>
          </w:pict>
        </mc:Fallback>
      </mc:AlternateContent>
    </w:r>
    <w:r w:rsidR="00576055">
      <w:rPr>
        <w:noProof/>
        <w:color w:val="00847E" w:themeColor="accent1"/>
        <w:sz w:val="20"/>
        <w:szCs w:val="20"/>
      </w:rPr>
      <mc:AlternateContent>
        <mc:Choice Requires="wps">
          <w:drawing>
            <wp:anchor distT="0" distB="0" distL="114300" distR="114300" simplePos="0" relativeHeight="251614720" behindDoc="0" locked="1" layoutInCell="0" allowOverlap="1" wp14:anchorId="3C8AA80F" wp14:editId="15FD6971">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DA821" w14:textId="08864163"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PM_ProtectiveMarkingValue_Footer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8AA80F" id="_x0000_s1085" type="#_x0000_t202" style="position:absolute;left:0;text-align:left;margin-left:0;margin-top:0;width:70.25pt;height:21.5pt;z-index:2516147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SxGg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PD3NsYZyT+N5ODAfnFzW1MST&#10;CPgqPFFNE5F88YUWbYCKwdHirAL/82/3MZ4YIC9nLUmn4Ja0zZn5bomZ6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jugUsRoCAAAxBAAADgAAAAAAAAAAAAAAAAAuAgAAZHJzL2Uyb0RvYy54bWxQSwECLQAUAAYA&#10;CAAAACEAaTpPOdsAAAAEAQAADwAAAAAAAAAAAAAAAAB0BAAAZHJzL2Rvd25yZXYueG1sUEsFBgAA&#10;AAAEAAQA8wAAAHwFAAAAAA==&#10;" o:allowincell="f" filled="f" stroked="f" strokeweight=".5pt">
              <v:textbox style="mso-fit-shape-to-text:t">
                <w:txbxContent>
                  <w:p w14:paraId="02DDA821" w14:textId="08864163"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PM_ProtectiveMarkingValue_Footer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C2F6" w14:textId="1146B088" w:rsidR="00576055" w:rsidRDefault="00F467F5">
    <w:pPr>
      <w:pStyle w:val="Footer"/>
    </w:pPr>
    <w:r>
      <w:rPr>
        <w:noProof/>
      </w:rPr>
      <mc:AlternateContent>
        <mc:Choice Requires="wps">
          <w:drawing>
            <wp:anchor distT="0" distB="0" distL="114300" distR="114300" simplePos="1" relativeHeight="251701760" behindDoc="0" locked="0" layoutInCell="1" allowOverlap="1" wp14:anchorId="5FEF17C3" wp14:editId="0B45997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82517426"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F0DD730" w14:textId="77777777" w:rsidR="00F467F5" w:rsidRDefault="00F46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F17C3" id="_x0000_t202" coordsize="21600,21600" o:spt="202" path="m,l,21600r21600,l21600,xe">
              <v:stroke joinstyle="miter"/>
              <v:path gradientshapeok="t" o:connecttype="rect"/>
            </v:shapetype>
            <v:shape id="_x0000_s1101" type="#_x0000_t202" style="position:absolute;margin-left:0;margin-top:0;width:110pt;height:36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vyLQIAAFwEAAAOAAAAZHJzL2Uyb0RvYy54bWysVN9v2jAQfp+0/8Hy+0hooa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t/SxNUcVRN5nOkJcQJrl4G+v8VwE1CUJOLdIS0WLH&#10;jfOd6WASkmlYS6UiNUqTJqd3t9M0OjhQsgjKYBZcVsqSI0Nyd4rxH33aKyssQmms5dJTkHy7a4ks&#10;cjqbDg3voDghDha6EXGGryXG3zDnX5jFmcD+cM79Mx6lAiwKeomSCuyvv70He6QKtZQ0OGM5dT8P&#10;zApK1DeNJN6PJ5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xogr8i0CAABcBAAADgAAAAAAAAAAAAAAAAAuAgAAZHJzL2Uy&#10;b0RvYy54bWxQSwECLQAUAAYACAAAACEAkBD5ZNoAAAAEAQAADwAAAAAAAAAAAAAAAACHBAAAZHJz&#10;L2Rvd25yZXYueG1sUEsFBgAAAAAEAAQA8wAAAI4FAAAAAA==&#10;" filled="f" strokeweight=".5pt">
              <v:textbox>
                <w:txbxContent>
                  <w:p w14:paraId="4F0DD730" w14:textId="77777777" w:rsidR="00F467F5" w:rsidRDefault="00F467F5"/>
                </w:txbxContent>
              </v:textbox>
              <w10:wrap type="through"/>
            </v:shape>
          </w:pict>
        </mc:Fallback>
      </mc:AlternateContent>
    </w:r>
    <w:r w:rsidR="002534BE">
      <w:rPr>
        <w:noProof/>
      </w:rPr>
      <mc:AlternateContent>
        <mc:Choice Requires="wps">
          <w:drawing>
            <wp:anchor distT="0" distB="0" distL="114300" distR="114300" simplePos="1" relativeHeight="251695616" behindDoc="0" locked="0" layoutInCell="1" allowOverlap="1" wp14:anchorId="71B083FB" wp14:editId="28F19B0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31794803"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47343C" w14:textId="77777777" w:rsidR="002534BE" w:rsidRDefault="0025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B083FB" id="_x0000_s1102" type="#_x0000_t202" style="position:absolute;margin-left:0;margin-top:0;width:110pt;height:36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liKVi0CAABcBAAADgAAAAAAAAAAAAAAAAAuAgAAZHJzL2Uy&#10;b0RvYy54bWxQSwECLQAUAAYACAAAACEAkBD5ZNoAAAAEAQAADwAAAAAAAAAAAAAAAACHBAAAZHJz&#10;L2Rvd25yZXYueG1sUEsFBgAAAAAEAAQA8wAAAI4FAAAAAA==&#10;" filled="f" strokeweight=".5pt">
              <v:textbox>
                <w:txbxContent>
                  <w:p w14:paraId="3447343C" w14:textId="77777777" w:rsidR="002534BE" w:rsidRDefault="002534BE"/>
                </w:txbxContent>
              </v:textbox>
              <w10:wrap type="through"/>
            </v:shape>
          </w:pict>
        </mc:Fallback>
      </mc:AlternateContent>
    </w:r>
    <w:r w:rsidR="005F07A4">
      <w:rPr>
        <w:noProof/>
      </w:rPr>
      <mc:AlternateContent>
        <mc:Choice Requires="wps">
          <w:drawing>
            <wp:anchor distT="0" distB="0" distL="114300" distR="114300" simplePos="1" relativeHeight="251689472" behindDoc="0" locked="0" layoutInCell="1" allowOverlap="1" wp14:anchorId="16D5024C" wp14:editId="4E82EDF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74917625"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48A84F" w14:textId="77777777" w:rsidR="005F07A4" w:rsidRDefault="005F0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5024C" id="_x0000_s1103" type="#_x0000_t202" style="position:absolute;margin-left:0;margin-top:0;width:110pt;height:36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erFgy0CAABcBAAADgAAAAAAAAAAAAAAAAAuAgAAZHJzL2Uy&#10;b0RvYy54bWxQSwECLQAUAAYACAAAACEAkBD5ZNoAAAAEAQAADwAAAAAAAAAAAAAAAACHBAAAZHJz&#10;L2Rvd25yZXYueG1sUEsFBgAAAAAEAAQA8wAAAI4FAAAAAA==&#10;" filled="f" strokeweight=".5pt">
              <v:textbox>
                <w:txbxContent>
                  <w:p w14:paraId="6448A84F" w14:textId="77777777" w:rsidR="005F07A4" w:rsidRDefault="005F07A4"/>
                </w:txbxContent>
              </v:textbox>
              <w10:wrap type="through"/>
            </v:shape>
          </w:pict>
        </mc:Fallback>
      </mc:AlternateContent>
    </w:r>
    <w:r w:rsidR="00652D5C">
      <w:rPr>
        <w:noProof/>
      </w:rPr>
      <mc:AlternateContent>
        <mc:Choice Requires="wps">
          <w:drawing>
            <wp:anchor distT="0" distB="0" distL="114300" distR="114300" simplePos="0" relativeHeight="251683328" behindDoc="0" locked="1" layoutInCell="0" allowOverlap="1" wp14:anchorId="72216C77" wp14:editId="1E981168">
              <wp:simplePos x="0" y="0"/>
              <wp:positionH relativeFrom="margin">
                <wp:align>center</wp:align>
              </wp:positionH>
              <wp:positionV relativeFrom="bottomMargin">
                <wp:align>center</wp:align>
              </wp:positionV>
              <wp:extent cx="892175" cy="273050"/>
              <wp:effectExtent l="0" t="0" r="0" b="0"/>
              <wp:wrapNone/>
              <wp:docPr id="298779788"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29D2F" w14:textId="4956ED3A"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PM_ProtectiveMarkingValue_Footer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216C77" id="_x0000_t202" coordsize="21600,21600" o:spt="202" path="m,l,21600r21600,l21600,xe">
              <v:stroke joinstyle="miter"/>
              <v:path gradientshapeok="t" o:connecttype="rect"/>
            </v:shapetype>
            <v:shape id="janusSEAL SC F_FirstPage" o:spid="_x0000_s1104" type="#_x0000_t202" style="position:absolute;margin-left:0;margin-top:0;width:70.25pt;height:21.5pt;z-index:2516833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9nsUchoCAAAxBAAADgAAAAAAAAAAAAAAAAAuAgAAZHJzL2Uyb0RvYy54bWxQSwECLQAUAAYA&#10;CAAAACEAaTpPOdsAAAAEAQAADwAAAAAAAAAAAAAAAAB0BAAAZHJzL2Rvd25yZXYueG1sUEsFBgAA&#10;AAAEAAQA8wAAAHwFAAAAAA==&#10;" o:allowincell="f" filled="f" stroked="f" strokeweight=".5pt">
              <v:textbox style="mso-fit-shape-to-text:t">
                <w:txbxContent>
                  <w:p w14:paraId="6BB29D2F" w14:textId="4956ED3A"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PM_ProtectiveMarkingValue_Footer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v:textbox>
              <w10:wrap anchorx="margin" anchory="margin"/>
              <w10:anchorlock/>
            </v:shape>
          </w:pict>
        </mc:Fallback>
      </mc:AlternateContent>
    </w:r>
    <w:r w:rsidR="00005732">
      <w:rPr>
        <w:noProof/>
      </w:rPr>
      <mc:AlternateContent>
        <mc:Choice Requires="wps">
          <w:drawing>
            <wp:anchor distT="0" distB="0" distL="114300" distR="114300" simplePos="1" relativeHeight="251677184" behindDoc="0" locked="0" layoutInCell="1" allowOverlap="1" wp14:anchorId="0A2192E2" wp14:editId="7D31726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74636925" name="Text Box 15746369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EB7F06" w14:textId="77777777" w:rsidR="00005732" w:rsidRDefault="00005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192E2" id="Text Box 1574636925" o:spid="_x0000_s1105" type="#_x0000_t202" style="position:absolute;margin-left:0;margin-top:0;width:110pt;height:3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cE/DS0CAABcBAAADgAAAAAAAAAAAAAAAAAuAgAAZHJzL2Uy&#10;b0RvYy54bWxQSwECLQAUAAYACAAAACEAkBD5ZNoAAAAEAQAADwAAAAAAAAAAAAAAAACHBAAAZHJz&#10;L2Rvd25yZXYueG1sUEsFBgAAAAAEAAQA8wAAAI4FAAAAAA==&#10;" filled="f" strokeweight=".5pt">
              <v:textbox>
                <w:txbxContent>
                  <w:p w14:paraId="05EB7F06" w14:textId="77777777" w:rsidR="00005732" w:rsidRDefault="00005732"/>
                </w:txbxContent>
              </v:textbox>
              <w10:wrap type="through"/>
            </v:shape>
          </w:pict>
        </mc:Fallback>
      </mc:AlternateContent>
    </w:r>
    <w:r w:rsidR="008F6B48">
      <w:rPr>
        <w:noProof/>
      </w:rPr>
      <mc:AlternateContent>
        <mc:Choice Requires="wps">
          <w:drawing>
            <wp:anchor distT="0" distB="0" distL="114300" distR="114300" simplePos="0" relativeHeight="251671040" behindDoc="0" locked="1" layoutInCell="0" allowOverlap="1" wp14:anchorId="5F39F1FE" wp14:editId="0C717628">
              <wp:simplePos x="0" y="0"/>
              <wp:positionH relativeFrom="margin">
                <wp:align>center</wp:align>
              </wp:positionH>
              <wp:positionV relativeFrom="bottomMargin">
                <wp:align>center</wp:align>
              </wp:positionV>
              <wp:extent cx="892175" cy="273050"/>
              <wp:effectExtent l="0" t="0" r="0" b="0"/>
              <wp:wrapNone/>
              <wp:docPr id="1488910" name="Text Box 148891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9B6FA" w14:textId="29F9FD47"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PM_ProtectiveMarkingValue_Footer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39F1FE" id="Text Box 1488910" o:spid="_x0000_s1106" type="#_x0000_t202" style="position:absolute;margin-left:0;margin-top:0;width:70.25pt;height:21.5pt;z-index:2516710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gl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cU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9ZOCUYAgAAMQQAAA4AAAAAAAAAAAAAAAAALgIAAGRycy9lMm9Eb2MueG1sUEsBAi0AFAAGAAgA&#10;AAAhAGk6TznbAAAABAEAAA8AAAAAAAAAAAAAAAAAcgQAAGRycy9kb3ducmV2LnhtbFBLBQYAAAAA&#10;BAAEAPMAAAB6BQAAAAA=&#10;" o:allowincell="f" filled="f" stroked="f" strokeweight=".5pt">
              <v:textbox style="mso-fit-shape-to-text:t">
                <w:txbxContent>
                  <w:p w14:paraId="0E79B6FA" w14:textId="29F9FD47"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PM_ProtectiveMarkingValue_Footer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v:textbox>
              <w10:wrap anchorx="margin" anchory="margin"/>
              <w10:anchorlock/>
            </v:shape>
          </w:pict>
        </mc:Fallback>
      </mc:AlternateContent>
    </w:r>
    <w:r w:rsidR="002736D5">
      <w:rPr>
        <w:noProof/>
      </w:rPr>
      <mc:AlternateContent>
        <mc:Choice Requires="wps">
          <w:drawing>
            <wp:anchor distT="0" distB="0" distL="114300" distR="114300" simplePos="0" relativeHeight="251664896" behindDoc="0" locked="1" layoutInCell="0" allowOverlap="1" wp14:anchorId="510A6CEB" wp14:editId="1B698D8B">
              <wp:simplePos x="0" y="0"/>
              <wp:positionH relativeFrom="margin">
                <wp:align>center</wp:align>
              </wp:positionH>
              <wp:positionV relativeFrom="bottomMargin">
                <wp:align>center</wp:align>
              </wp:positionV>
              <wp:extent cx="892175" cy="273050"/>
              <wp:effectExtent l="0" t="0" r="0" b="0"/>
              <wp:wrapNone/>
              <wp:docPr id="1517494119" name="Text Box 151749411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7C467" w14:textId="1A9311E5"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PM_ProtectiveMarkingValue_Footer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0A6CEB" id="Text Box 1517494119" o:spid="_x0000_s1107" type="#_x0000_t202" style="position:absolute;margin-left:0;margin-top:0;width:70.25pt;height:21.5pt;z-index:2516648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BP837kYAgAAMQQAAA4AAAAAAAAAAAAAAAAALgIAAGRycy9lMm9Eb2MueG1sUEsBAi0AFAAGAAgA&#10;AAAhAGk6TznbAAAABAEAAA8AAAAAAAAAAAAAAAAAcgQAAGRycy9kb3ducmV2LnhtbFBLBQYAAAAA&#10;BAAEAPMAAAB6BQAAAAA=&#10;" o:allowincell="f" filled="f" stroked="f" strokeweight=".5pt">
              <v:textbox style="mso-fit-shape-to-text:t">
                <w:txbxContent>
                  <w:p w14:paraId="7527C467" w14:textId="1A9311E5"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PM_ProtectiveMarkingValue_Footer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v:textbox>
              <w10:wrap anchorx="margin" anchory="margin"/>
              <w10:anchorlock/>
            </v:shape>
          </w:pict>
        </mc:Fallback>
      </mc:AlternateContent>
    </w:r>
    <w:r w:rsidR="009A4079">
      <w:rPr>
        <w:noProof/>
      </w:rPr>
      <mc:AlternateContent>
        <mc:Choice Requires="wps">
          <w:drawing>
            <wp:anchor distT="0" distB="0" distL="114300" distR="114300" simplePos="0" relativeHeight="251658752" behindDoc="0" locked="1" layoutInCell="0" allowOverlap="1" wp14:anchorId="3B2FEC20" wp14:editId="7AB6016C">
              <wp:simplePos x="0" y="0"/>
              <wp:positionH relativeFrom="margin">
                <wp:align>center</wp:align>
              </wp:positionH>
              <wp:positionV relativeFrom="bottomMargin">
                <wp:align>center</wp:align>
              </wp:positionV>
              <wp:extent cx="892175" cy="273050"/>
              <wp:effectExtent l="0" t="0" r="0" b="0"/>
              <wp:wrapNone/>
              <wp:docPr id="30218362" name="Text Box 3021836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E9CE5" w14:textId="3D86D6C4"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PM_ProtectiveMarkingValue_Footer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2FEC20" id="Text Box 30218362" o:spid="_x0000_s1108" type="#_x0000_t202" style="position:absolute;margin-left:0;margin-top:0;width:70.25pt;height:21.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bH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Okp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WFYbHGQIAADEEAAAOAAAAAAAAAAAAAAAAAC4CAABkcnMvZTJvRG9jLnhtbFBLAQItABQABgAI&#10;AAAAIQBpOk852wAAAAQBAAAPAAAAAAAAAAAAAAAAAHMEAABkcnMvZG93bnJldi54bWxQSwUGAAAA&#10;AAQABADzAAAAewUAAAAA&#10;" o:allowincell="f" filled="f" stroked="f" strokeweight=".5pt">
              <v:textbox style="mso-fit-shape-to-text:t">
                <w:txbxContent>
                  <w:p w14:paraId="462E9CE5" w14:textId="3D86D6C4"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PM_ProtectiveMarkingValue_Footer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v:textbox>
              <w10:wrap anchorx="margin" anchory="margin"/>
              <w10:anchorlock/>
            </v:shape>
          </w:pict>
        </mc:Fallback>
      </mc:AlternateContent>
    </w:r>
    <w:r w:rsidR="005A1B84">
      <w:rPr>
        <w:noProof/>
      </w:rPr>
      <mc:AlternateContent>
        <mc:Choice Requires="wps">
          <w:drawing>
            <wp:anchor distT="0" distB="0" distL="114300" distR="114300" simplePos="0" relativeHeight="251652608" behindDoc="0" locked="1" layoutInCell="0" allowOverlap="1" wp14:anchorId="5452DB90" wp14:editId="057B75D9">
              <wp:simplePos x="0" y="0"/>
              <wp:positionH relativeFrom="margin">
                <wp:align>center</wp:align>
              </wp:positionH>
              <wp:positionV relativeFrom="bottomMargin">
                <wp:align>center</wp:align>
              </wp:positionV>
              <wp:extent cx="892175" cy="2730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A0EAD" w14:textId="71E189AA"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PM_ProtectiveMarkingValue_Footer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52DB90" id="Text Box 37" o:spid="_x0000_s1109" type="#_x0000_t202" style="position:absolute;margin-left:0;margin-top:0;width:70.25pt;height:21.5pt;z-index:2516526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Fb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wdjU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qwYVsYAgAAMQQAAA4AAAAAAAAAAAAAAAAALgIAAGRycy9lMm9Eb2MueG1sUEsBAi0AFAAGAAgA&#10;AAAhAGk6TznbAAAABAEAAA8AAAAAAAAAAAAAAAAAcgQAAGRycy9kb3ducmV2LnhtbFBLBQYAAAAA&#10;BAAEAPMAAAB6BQAAAAA=&#10;" o:allowincell="f" filled="f" stroked="f" strokeweight=".5pt">
              <v:textbox style="mso-fit-shape-to-text:t">
                <w:txbxContent>
                  <w:p w14:paraId="083A0EAD" w14:textId="71E189AA"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PM_ProtectiveMarkingValue_Footer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v:textbox>
              <w10:wrap anchorx="margin" anchory="margin"/>
              <w10:anchorlock/>
            </v:shape>
          </w:pict>
        </mc:Fallback>
      </mc:AlternateContent>
    </w:r>
    <w:r w:rsidR="00382719">
      <w:rPr>
        <w:noProof/>
      </w:rPr>
      <mc:AlternateContent>
        <mc:Choice Requires="wps">
          <w:drawing>
            <wp:anchor distT="0" distB="0" distL="114300" distR="114300" simplePos="0" relativeHeight="251646464" behindDoc="0" locked="1" layoutInCell="0" allowOverlap="1" wp14:anchorId="3A267DC2" wp14:editId="1F82C0AB">
              <wp:simplePos x="0" y="0"/>
              <wp:positionH relativeFrom="margin">
                <wp:align>center</wp:align>
              </wp:positionH>
              <wp:positionV relativeFrom="bottomMargin">
                <wp:align>center</wp:align>
              </wp:positionV>
              <wp:extent cx="892175" cy="2730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EADD1" w14:textId="538436B9"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PM_ProtectiveMarkingValue_Footer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267DC2" id="Text Box 31" o:spid="_x0000_s1110" type="#_x0000_t202" style="position:absolute;margin-left:0;margin-top:0;width:70.25pt;height:21.5pt;z-index:2516464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7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Y1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cxzU7GQIAADEEAAAOAAAAAAAAAAAAAAAAAC4CAABkcnMvZTJvRG9jLnhtbFBLAQItABQABgAI&#10;AAAAIQBpOk852wAAAAQBAAAPAAAAAAAAAAAAAAAAAHMEAABkcnMvZG93bnJldi54bWxQSwUGAAAA&#10;AAQABADzAAAAewUAAAAA&#10;" o:allowincell="f" filled="f" stroked="f" strokeweight=".5pt">
              <v:textbox style="mso-fit-shape-to-text:t">
                <w:txbxContent>
                  <w:p w14:paraId="02EEADD1" w14:textId="538436B9"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PM_ProtectiveMarkingValue_Footer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v:textbox>
              <w10:wrap anchorx="margin" anchory="margin"/>
              <w10:anchorlock/>
            </v:shape>
          </w:pict>
        </mc:Fallback>
      </mc:AlternateContent>
    </w:r>
    <w:r w:rsidR="007C725D">
      <w:rPr>
        <w:noProof/>
      </w:rPr>
      <mc:AlternateContent>
        <mc:Choice Requires="wps">
          <w:drawing>
            <wp:anchor distT="0" distB="0" distL="114300" distR="114300" simplePos="1" relativeHeight="251640320" behindDoc="0" locked="0" layoutInCell="1" allowOverlap="1" wp14:anchorId="2C0F5978" wp14:editId="7D4BA1E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F495DD3" w14:textId="77777777" w:rsidR="007C725D" w:rsidRDefault="007C7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F5978" id="Text Box 25" o:spid="_x0000_s1111" type="#_x0000_t202" style="position:absolute;margin-left:0;margin-top:0;width:110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Wx5ay0CAABcBAAADgAAAAAAAAAAAAAAAAAuAgAAZHJzL2Uy&#10;b0RvYy54bWxQSwECLQAUAAYACAAAACEAkBD5ZNoAAAAEAQAADwAAAAAAAAAAAAAAAACHBAAAZHJz&#10;L2Rvd25yZXYueG1sUEsFBgAAAAAEAAQA8wAAAI4FAAAAAA==&#10;" filled="f" strokeweight=".5pt">
              <v:textbox>
                <w:txbxContent>
                  <w:p w14:paraId="3F495DD3" w14:textId="77777777" w:rsidR="007C725D" w:rsidRDefault="007C725D"/>
                </w:txbxContent>
              </v:textbox>
              <w10:wrap type="through"/>
            </v:shape>
          </w:pict>
        </mc:Fallback>
      </mc:AlternateContent>
    </w:r>
    <w:r w:rsidR="003608AC">
      <w:rPr>
        <w:noProof/>
      </w:rPr>
      <mc:AlternateContent>
        <mc:Choice Requires="wps">
          <w:drawing>
            <wp:anchor distT="0" distB="0" distL="114300" distR="114300" simplePos="1" relativeHeight="251634176" behindDoc="0" locked="0" layoutInCell="1" allowOverlap="1" wp14:anchorId="6442D451" wp14:editId="27EC7A1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3A591D8" w14:textId="77777777" w:rsidR="003608AC" w:rsidRDefault="00360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2D451" id="Text Box 19" o:spid="_x0000_s1112" type="#_x0000_t202" style="position:absolute;margin-left:0;margin-top:0;width:110pt;height:36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bzYzy0CAABcBAAADgAAAAAAAAAAAAAAAAAuAgAAZHJzL2Uy&#10;b0RvYy54bWxQSwECLQAUAAYACAAAACEAkBD5ZNoAAAAEAQAADwAAAAAAAAAAAAAAAACHBAAAZHJz&#10;L2Rvd25yZXYueG1sUEsFBgAAAAAEAAQA8wAAAI4FAAAAAA==&#10;" filled="f" strokeweight=".5pt">
              <v:textbox>
                <w:txbxContent>
                  <w:p w14:paraId="23A591D8" w14:textId="77777777" w:rsidR="003608AC" w:rsidRDefault="003608AC"/>
                </w:txbxContent>
              </v:textbox>
              <w10:wrap type="through"/>
            </v:shape>
          </w:pict>
        </mc:Fallback>
      </mc:AlternateContent>
    </w:r>
    <w:r w:rsidR="00551FE0">
      <w:rPr>
        <w:noProof/>
      </w:rPr>
      <mc:AlternateContent>
        <mc:Choice Requires="wps">
          <w:drawing>
            <wp:anchor distT="0" distB="0" distL="114300" distR="114300" simplePos="1" relativeHeight="251628032" behindDoc="0" locked="0" layoutInCell="1" allowOverlap="1" wp14:anchorId="5FC1C53D" wp14:editId="65E71DF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EEA9E3" w14:textId="77777777" w:rsidR="00551FE0" w:rsidRDefault="0055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1C53D" id="Text Box 13" o:spid="_x0000_s1113" type="#_x0000_t202" style="position:absolute;margin-left:0;margin-top:0;width:110pt;height:36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g6XGi0CAABcBAAADgAAAAAAAAAAAAAAAAAuAgAAZHJzL2Uy&#10;b0RvYy54bWxQSwECLQAUAAYACAAAACEAkBD5ZNoAAAAEAQAADwAAAAAAAAAAAAAAAACHBAAAZHJz&#10;L2Rvd25yZXYueG1sUEsFBgAAAAAEAAQA8wAAAI4FAAAAAA==&#10;" filled="f" strokeweight=".5pt">
              <v:textbox>
                <w:txbxContent>
                  <w:p w14:paraId="61EEA9E3" w14:textId="77777777" w:rsidR="00551FE0" w:rsidRDefault="00551FE0"/>
                </w:txbxContent>
              </v:textbox>
              <w10:wrap type="through"/>
            </v:shape>
          </w:pict>
        </mc:Fallback>
      </mc:AlternateContent>
    </w:r>
    <w:r w:rsidR="00017DA8">
      <w:rPr>
        <w:noProof/>
      </w:rPr>
      <mc:AlternateContent>
        <mc:Choice Requires="wps">
          <w:drawing>
            <wp:anchor distT="0" distB="0" distL="114300" distR="114300" simplePos="1" relativeHeight="251621888" behindDoc="0" locked="0" layoutInCell="1" allowOverlap="1" wp14:anchorId="003CCF88" wp14:editId="08D0C69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3" name="Text Box 13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C22CBF" w14:textId="77777777" w:rsidR="00017DA8" w:rsidRDefault="0001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CCF88" id="Text Box 133" o:spid="_x0000_s1114" type="#_x0000_t202" style="position:absolute;margin-left:0;margin-top:0;width:110pt;height:36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ZciQS0CAABcBAAADgAAAAAAAAAAAAAAAAAuAgAAZHJzL2Uy&#10;b0RvYy54bWxQSwECLQAUAAYACAAAACEAkBD5ZNoAAAAEAQAADwAAAAAAAAAAAAAAAACHBAAAZHJz&#10;L2Rvd25yZXYueG1sUEsFBgAAAAAEAAQA8wAAAI4FAAAAAA==&#10;" filled="f" strokeweight=".5pt">
              <v:textbox>
                <w:txbxContent>
                  <w:p w14:paraId="08C22CBF" w14:textId="77777777" w:rsidR="00017DA8" w:rsidRDefault="00017DA8"/>
                </w:txbxContent>
              </v:textbox>
              <w10:wrap type="through"/>
            </v:shape>
          </w:pict>
        </mc:Fallback>
      </mc:AlternateContent>
    </w:r>
    <w:r w:rsidR="00576055">
      <w:rPr>
        <w:noProof/>
      </w:rPr>
      <mc:AlternateContent>
        <mc:Choice Requires="wps">
          <w:drawing>
            <wp:anchor distT="0" distB="0" distL="114300" distR="114300" simplePos="0" relativeHeight="251615744" behindDoc="0" locked="1" layoutInCell="0" allowOverlap="1" wp14:anchorId="069AC4D8" wp14:editId="21072656">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802CD" w14:textId="583F55B4"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PM_ProtectiveMarkingValue_Footer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9AC4D8" id="Text Box 7" o:spid="_x0000_s1115" type="#_x0000_t202" style="position:absolute;margin-left:0;margin-top:0;width:70.25pt;height:21.5pt;z-index:2516157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SF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aOTnOsodzTeB4OzAcnFzU1sRQB&#10;X4Unqmkiki++0KINUDE4WpxV4H/+7T7GEwPk5awl6RTckrY5M98tMXM/GI2i0tJhNJ4M6eCvPetr&#10;j902j0DaHNA3cTKZMR7NydQemnfS+DzWJJewkioXHE/mIx7kTH9Eqvk8BZG2nMClXTkZU0foIsBv&#10;3bvw7sgCEn3PcJKYyD+QcYiNL4Obb5EoSUxFmA+YHtEnXSYCj38oCv/6nKIuP332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HXAxIUYAgAAMQQAAA4AAAAAAAAAAAAAAAAALgIAAGRycy9lMm9Eb2MueG1sUEsBAi0AFAAGAAgA&#10;AAAhAGk6TznbAAAABAEAAA8AAAAAAAAAAAAAAAAAcgQAAGRycy9kb3ducmV2LnhtbFBLBQYAAAAA&#10;BAAEAPMAAAB6BQAAAAA=&#10;" o:allowincell="f" filled="f" stroked="f" strokeweight=".5pt">
              <v:textbox style="mso-fit-shape-to-text:t">
                <w:txbxContent>
                  <w:p w14:paraId="3DE802CD" w14:textId="583F55B4"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PM_ProtectiveMarkingValue_Footer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C9FF" w14:textId="77777777" w:rsidR="00911033" w:rsidRDefault="00911033" w:rsidP="006C328D">
      <w:pPr>
        <w:spacing w:before="0" w:after="0"/>
      </w:pPr>
      <w:r>
        <w:separator/>
      </w:r>
    </w:p>
  </w:footnote>
  <w:footnote w:type="continuationSeparator" w:id="0">
    <w:p w14:paraId="5F3840A0" w14:textId="77777777" w:rsidR="00911033" w:rsidRDefault="00911033" w:rsidP="006C328D">
      <w:pPr>
        <w:spacing w:before="0" w:after="0"/>
      </w:pPr>
      <w:r>
        <w:continuationSeparator/>
      </w:r>
    </w:p>
  </w:footnote>
  <w:footnote w:type="continuationNotice" w:id="1">
    <w:p w14:paraId="7ABBCBFA" w14:textId="77777777" w:rsidR="00911033" w:rsidRDefault="00911033">
      <w:pPr>
        <w:spacing w:before="0" w:after="0"/>
      </w:pPr>
    </w:p>
  </w:footnote>
  <w:footnote w:id="2">
    <w:p w14:paraId="26CB40A6" w14:textId="2F8C9568" w:rsidR="00413C06" w:rsidRPr="00413C06" w:rsidRDefault="00413C06">
      <w:pPr>
        <w:pStyle w:val="FootnoteText"/>
        <w:rPr>
          <w:lang w:val="en-AU"/>
        </w:rPr>
      </w:pPr>
      <w:r>
        <w:rPr>
          <w:rStyle w:val="FootnoteReference"/>
        </w:rPr>
        <w:footnoteRef/>
      </w:r>
      <w:r>
        <w:t xml:space="preserve"> </w:t>
      </w:r>
      <w:r>
        <w:rPr>
          <w:lang w:val="en-AU"/>
        </w:rPr>
        <w:t xml:space="preserve">See the </w:t>
      </w:r>
      <w:hyperlink r:id="rId1" w:history="1">
        <w:r w:rsidRPr="00F60E42">
          <w:rPr>
            <w:rStyle w:val="Hyperlink"/>
            <w:lang w:val="en-AU"/>
          </w:rPr>
          <w:t>TEQSA Glossary</w:t>
        </w:r>
      </w:hyperlink>
      <w:r>
        <w:rPr>
          <w:lang w:val="en-AU"/>
        </w:rPr>
        <w:t xml:space="preserve"> for definitions of ‘testamur’ and ‘record of results’.</w:t>
      </w:r>
    </w:p>
  </w:footnote>
  <w:footnote w:id="3">
    <w:p w14:paraId="485239A5" w14:textId="3C1B936D" w:rsidR="00434E5F" w:rsidRPr="00F601EA" w:rsidRDefault="00434E5F" w:rsidP="00434E5F">
      <w:pPr>
        <w:pStyle w:val="FootnoteText"/>
        <w:rPr>
          <w:lang w:val="en-AU"/>
        </w:rPr>
      </w:pPr>
      <w:r>
        <w:rPr>
          <w:rStyle w:val="FootnoteReference"/>
        </w:rPr>
        <w:footnoteRef/>
      </w:r>
      <w:r>
        <w:t xml:space="preserve"> </w:t>
      </w:r>
      <w:r>
        <w:rPr>
          <w:lang w:val="en-AU"/>
        </w:rPr>
        <w:t xml:space="preserve">See the </w:t>
      </w:r>
      <w:hyperlink r:id="rId2" w:history="1">
        <w:r w:rsidRPr="00F60E42">
          <w:rPr>
            <w:rStyle w:val="Hyperlink"/>
            <w:lang w:val="en-AU"/>
          </w:rPr>
          <w:t>TEQSA Glossary</w:t>
        </w:r>
      </w:hyperlink>
      <w:r>
        <w:rPr>
          <w:lang w:val="en-AU"/>
        </w:rPr>
        <w:t xml:space="preserve"> for definitions of ‘joint awards’, ‘dual awards’, and ‘nested courses of study’.</w:t>
      </w:r>
    </w:p>
  </w:footnote>
  <w:footnote w:id="4">
    <w:p w14:paraId="4B33C5B3" w14:textId="15E660EF" w:rsidR="00947850" w:rsidRPr="00947850" w:rsidRDefault="00947850">
      <w:pPr>
        <w:pStyle w:val="FootnoteText"/>
        <w:rPr>
          <w:lang w:val="en-AU"/>
        </w:rPr>
      </w:pPr>
      <w:r>
        <w:rPr>
          <w:rStyle w:val="FootnoteReference"/>
        </w:rPr>
        <w:footnoteRef/>
      </w:r>
      <w:r>
        <w:t xml:space="preserve"> </w:t>
      </w:r>
      <w:r>
        <w:rPr>
          <w:lang w:val="en-AU"/>
        </w:rPr>
        <w:t xml:space="preserve">On one </w:t>
      </w:r>
      <w:r w:rsidR="009270B2">
        <w:rPr>
          <w:lang w:val="en-AU"/>
        </w:rPr>
        <w:t xml:space="preserve">minor </w:t>
      </w:r>
      <w:r>
        <w:rPr>
          <w:lang w:val="en-AU"/>
        </w:rPr>
        <w:t xml:space="preserve">point, the Threshold Standards and the AQF </w:t>
      </w:r>
      <w:r w:rsidR="00C813C0">
        <w:rPr>
          <w:lang w:val="en-AU"/>
        </w:rPr>
        <w:t xml:space="preserve">conflict. Where the </w:t>
      </w:r>
      <w:r w:rsidR="000E74D3">
        <w:rPr>
          <w:lang w:val="en-AU"/>
        </w:rPr>
        <w:t xml:space="preserve">Threshold Standards require a record of results of AHEGS that includes either the AQF logo or the words ‘This qualification is recognised within the Australian Qualifications Network’, the </w:t>
      </w:r>
      <w:r w:rsidR="00183FB0">
        <w:rPr>
          <w:lang w:val="en-AU"/>
        </w:rPr>
        <w:t xml:space="preserve">AQF requires </w:t>
      </w:r>
      <w:r w:rsidR="00CE676C">
        <w:rPr>
          <w:lang w:val="en-AU"/>
        </w:rPr>
        <w:t xml:space="preserve">such certification to include </w:t>
      </w:r>
      <w:r w:rsidR="00183FB0">
        <w:rPr>
          <w:lang w:val="en-AU"/>
        </w:rPr>
        <w:t>either the AQF logo or the word</w:t>
      </w:r>
      <w:r w:rsidR="00CE676C">
        <w:rPr>
          <w:lang w:val="en-AU"/>
        </w:rPr>
        <w:t>s</w:t>
      </w:r>
      <w:r w:rsidR="00183FB0">
        <w:rPr>
          <w:lang w:val="en-AU"/>
        </w:rPr>
        <w:t xml:space="preserve"> ‘The qualification is recognised within the Australian Qualifications Network’. Providers are advised to use the wording of the Threshold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BFB3" w14:textId="185AB346" w:rsidR="00576055" w:rsidRDefault="00F467F5">
    <w:pPr>
      <w:pStyle w:val="Header"/>
    </w:pPr>
    <w:r>
      <w:rPr>
        <w:noProof/>
      </w:rPr>
      <mc:AlternateContent>
        <mc:Choice Requires="wps">
          <w:drawing>
            <wp:anchor distT="0" distB="0" distL="114300" distR="114300" simplePos="1" relativeHeight="251699712" behindDoc="0" locked="0" layoutInCell="1" allowOverlap="1" wp14:anchorId="6A9C4F95" wp14:editId="5BA90E9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50343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529334" w14:textId="77777777" w:rsidR="00F467F5" w:rsidRDefault="00F46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9C4F95" id="_x0000_t202" coordsize="21600,21600" o:spt="202" path="m,l,21600r21600,l21600,xe">
              <v:stroke joinstyle="miter"/>
              <v:path gradientshapeok="t" o:connecttype="rect"/>
            </v:shapetype>
            <v:shape id="Text Box 3" o:spid="_x0000_s1026" type="#_x0000_t202" style="position:absolute;margin-left:0;margin-top:0;width:110pt;height:36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D529334" w14:textId="77777777" w:rsidR="00F467F5" w:rsidRDefault="00F467F5"/>
                </w:txbxContent>
              </v:textbox>
              <w10:wrap type="through"/>
            </v:shape>
          </w:pict>
        </mc:Fallback>
      </mc:AlternateContent>
    </w:r>
    <w:r w:rsidR="002534BE">
      <w:rPr>
        <w:noProof/>
      </w:rPr>
      <mc:AlternateContent>
        <mc:Choice Requires="wps">
          <w:drawing>
            <wp:anchor distT="0" distB="0" distL="114300" distR="114300" simplePos="1" relativeHeight="251693568" behindDoc="0" locked="0" layoutInCell="1" allowOverlap="1" wp14:anchorId="6EF8B525" wp14:editId="5F4F9E7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8016052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C0F25A" w14:textId="77777777" w:rsidR="002534BE" w:rsidRDefault="0025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8B525" id="_x0000_s1027" type="#_x0000_t202" style="position:absolute;margin-left:0;margin-top:0;width:110pt;height:36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02C0F25A" w14:textId="77777777" w:rsidR="002534BE" w:rsidRDefault="002534BE"/>
                </w:txbxContent>
              </v:textbox>
              <w10:wrap type="through"/>
            </v:shape>
          </w:pict>
        </mc:Fallback>
      </mc:AlternateContent>
    </w:r>
    <w:r w:rsidR="005F07A4">
      <w:rPr>
        <w:noProof/>
      </w:rPr>
      <mc:AlternateContent>
        <mc:Choice Requires="wps">
          <w:drawing>
            <wp:anchor distT="0" distB="0" distL="114300" distR="114300" simplePos="1" relativeHeight="251687424" behindDoc="0" locked="0" layoutInCell="1" allowOverlap="1" wp14:anchorId="57ED8948" wp14:editId="71DFACE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5843013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8B8CE0" w14:textId="77777777" w:rsidR="005F07A4" w:rsidRDefault="005F0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ED8948" id="_x0000_s1028" type="#_x0000_t202" style="position:absolute;margin-left:0;margin-top:0;width:110pt;height:36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098B8CE0" w14:textId="77777777" w:rsidR="005F07A4" w:rsidRDefault="005F07A4"/>
                </w:txbxContent>
              </v:textbox>
              <w10:wrap type="through"/>
            </v:shape>
          </w:pict>
        </mc:Fallback>
      </mc:AlternateContent>
    </w:r>
    <w:r w:rsidR="00652D5C">
      <w:rPr>
        <w:noProof/>
      </w:rPr>
      <mc:AlternateContent>
        <mc:Choice Requires="wps">
          <w:drawing>
            <wp:anchor distT="0" distB="0" distL="114300" distR="114300" simplePos="0" relativeHeight="251681280" behindDoc="0" locked="1" layoutInCell="0" allowOverlap="1" wp14:anchorId="24B661C0" wp14:editId="56C0472A">
              <wp:simplePos x="0" y="0"/>
              <wp:positionH relativeFrom="margin">
                <wp:align>center</wp:align>
              </wp:positionH>
              <wp:positionV relativeFrom="topMargin">
                <wp:align>center</wp:align>
              </wp:positionV>
              <wp:extent cx="892175" cy="273050"/>
              <wp:effectExtent l="0" t="0" r="0" b="0"/>
              <wp:wrapNone/>
              <wp:docPr id="731316521"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87E5F" w14:textId="3E9D46A7"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PM_ProtectiveMarkingValue_Header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B661C0" id="_x0000_t202" coordsize="21600,21600" o:spt="202" path="m,l,21600r21600,l21600,xe">
              <v:stroke joinstyle="miter"/>
              <v:path gradientshapeok="t" o:connecttype="rect"/>
            </v:shapetype>
            <v:shape id="janusSEAL SC H_EvenPage" o:spid="_x0000_s1029" type="#_x0000_t202" style="position:absolute;margin-left:0;margin-top:0;width:70.25pt;height:21.5pt;z-index:2516812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1CA87E5F" w14:textId="3E9D46A7"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PM_ProtectiveMarkingValue_Header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v:textbox>
              <w10:wrap anchorx="margin" anchory="margin"/>
              <w10:anchorlock/>
            </v:shape>
          </w:pict>
        </mc:Fallback>
      </mc:AlternateContent>
    </w:r>
    <w:r w:rsidR="00005732">
      <w:rPr>
        <w:noProof/>
      </w:rPr>
      <mc:AlternateContent>
        <mc:Choice Requires="wps">
          <w:drawing>
            <wp:anchor distT="0" distB="0" distL="114300" distR="114300" simplePos="1" relativeHeight="251675136" behindDoc="0" locked="0" layoutInCell="1" allowOverlap="1" wp14:anchorId="4B70E247" wp14:editId="585FD8C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28649670" name="Text Box 62864967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73B628" w14:textId="77777777" w:rsidR="00005732" w:rsidRDefault="00005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0E247" id="Text Box 628649670" o:spid="_x0000_s1030" type="#_x0000_t202" style="position:absolute;margin-left:0;margin-top:0;width:110pt;height:3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7173B628" w14:textId="77777777" w:rsidR="00005732" w:rsidRDefault="00005732"/>
                </w:txbxContent>
              </v:textbox>
              <w10:wrap type="through"/>
            </v:shape>
          </w:pict>
        </mc:Fallback>
      </mc:AlternateContent>
    </w:r>
    <w:r w:rsidR="008F6B48">
      <w:rPr>
        <w:noProof/>
      </w:rPr>
      <mc:AlternateContent>
        <mc:Choice Requires="wps">
          <w:drawing>
            <wp:anchor distT="0" distB="0" distL="114300" distR="114300" simplePos="0" relativeHeight="251668992" behindDoc="0" locked="1" layoutInCell="0" allowOverlap="1" wp14:anchorId="76F1638E" wp14:editId="20867F8F">
              <wp:simplePos x="0" y="0"/>
              <wp:positionH relativeFrom="margin">
                <wp:align>center</wp:align>
              </wp:positionH>
              <wp:positionV relativeFrom="topMargin">
                <wp:align>center</wp:align>
              </wp:positionV>
              <wp:extent cx="892175" cy="273050"/>
              <wp:effectExtent l="0" t="0" r="0" b="0"/>
              <wp:wrapNone/>
              <wp:docPr id="1244796466" name="Text Box 12447964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7E7AE" w14:textId="5FD598C2"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PM_ProtectiveMarkingValue_Header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F1638E" id="Text Box 1244796466" o:spid="_x0000_s1031" type="#_x0000_t202" style="position:absolute;margin-left:0;margin-top:0;width:70.25pt;height:21.5pt;z-index:2516689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4A17E7AE" w14:textId="5FD598C2"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PM_ProtectiveMarkingValue_Header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v:textbox>
              <w10:wrap anchorx="margin" anchory="margin"/>
              <w10:anchorlock/>
            </v:shape>
          </w:pict>
        </mc:Fallback>
      </mc:AlternateContent>
    </w:r>
    <w:r w:rsidR="002736D5">
      <w:rPr>
        <w:noProof/>
      </w:rPr>
      <mc:AlternateContent>
        <mc:Choice Requires="wps">
          <w:drawing>
            <wp:anchor distT="0" distB="0" distL="114300" distR="114300" simplePos="0" relativeHeight="251662848" behindDoc="0" locked="1" layoutInCell="0" allowOverlap="1" wp14:anchorId="71C26C4F" wp14:editId="286F6874">
              <wp:simplePos x="0" y="0"/>
              <wp:positionH relativeFrom="margin">
                <wp:align>center</wp:align>
              </wp:positionH>
              <wp:positionV relativeFrom="topMargin">
                <wp:align>center</wp:align>
              </wp:positionV>
              <wp:extent cx="892175" cy="273050"/>
              <wp:effectExtent l="0" t="0" r="0" b="0"/>
              <wp:wrapNone/>
              <wp:docPr id="1866787639" name="Text Box 18667876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3C384" w14:textId="065C2673"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PM_ProtectiveMarkingValue_Header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C26C4F" id="Text Box 1866787639" o:spid="_x0000_s1032" type="#_x0000_t202" style="position:absolute;margin-left:0;margin-top:0;width:70.25pt;height:21.5pt;z-index:2516628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5043C384" w14:textId="065C2673"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PM_ProtectiveMarkingValue_Header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v:textbox>
              <w10:wrap anchorx="margin" anchory="margin"/>
              <w10:anchorlock/>
            </v:shape>
          </w:pict>
        </mc:Fallback>
      </mc:AlternateContent>
    </w:r>
    <w:r w:rsidR="009A4079">
      <w:rPr>
        <w:noProof/>
      </w:rPr>
      <mc:AlternateContent>
        <mc:Choice Requires="wps">
          <w:drawing>
            <wp:anchor distT="0" distB="0" distL="114300" distR="114300" simplePos="0" relativeHeight="251656704" behindDoc="0" locked="1" layoutInCell="0" allowOverlap="1" wp14:anchorId="76B20F10" wp14:editId="6686E327">
              <wp:simplePos x="0" y="0"/>
              <wp:positionH relativeFrom="margin">
                <wp:align>center</wp:align>
              </wp:positionH>
              <wp:positionV relativeFrom="topMargin">
                <wp:align>center</wp:align>
              </wp:positionV>
              <wp:extent cx="892175" cy="273050"/>
              <wp:effectExtent l="0" t="0" r="0" b="0"/>
              <wp:wrapNone/>
              <wp:docPr id="704364732" name="Text Box 7043647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8F5CA" w14:textId="2AB75868"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PM_ProtectiveMarkingValue_Header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B20F10" id="Text Box 704364732" o:spid="_x0000_s1033"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19F8F5CA" w14:textId="2AB75868"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PM_ProtectiveMarkingValue_Header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v:textbox>
              <w10:wrap anchorx="margin" anchory="margin"/>
              <w10:anchorlock/>
            </v:shape>
          </w:pict>
        </mc:Fallback>
      </mc:AlternateContent>
    </w:r>
    <w:r w:rsidR="005A1B84">
      <w:rPr>
        <w:noProof/>
      </w:rPr>
      <mc:AlternateContent>
        <mc:Choice Requires="wps">
          <w:drawing>
            <wp:anchor distT="0" distB="0" distL="114300" distR="114300" simplePos="0" relativeHeight="251650560" behindDoc="0" locked="1" layoutInCell="0" allowOverlap="1" wp14:anchorId="58217979" wp14:editId="30121710">
              <wp:simplePos x="0" y="0"/>
              <wp:positionH relativeFrom="margin">
                <wp:align>center</wp:align>
              </wp:positionH>
              <wp:positionV relativeFrom="topMargin">
                <wp:align>center</wp:align>
              </wp:positionV>
              <wp:extent cx="892175" cy="2730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A0F2B" w14:textId="4EB5FE0B"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PM_ProtectiveMarkingValue_Header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217979" id="Text Box 35" o:spid="_x0000_s1034" type="#_x0000_t202" style="position:absolute;margin-left:0;margin-top:0;width:70.25pt;height:21.5pt;z-index:2516505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550A0F2B" w14:textId="4EB5FE0B"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PM_ProtectiveMarkingValue_Header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v:textbox>
              <w10:wrap anchorx="margin" anchory="margin"/>
              <w10:anchorlock/>
            </v:shape>
          </w:pict>
        </mc:Fallback>
      </mc:AlternateContent>
    </w:r>
    <w:r w:rsidR="00382719">
      <w:rPr>
        <w:noProof/>
      </w:rPr>
      <mc:AlternateContent>
        <mc:Choice Requires="wps">
          <w:drawing>
            <wp:anchor distT="0" distB="0" distL="114300" distR="114300" simplePos="0" relativeHeight="251644416" behindDoc="0" locked="1" layoutInCell="0" allowOverlap="1" wp14:anchorId="7CE85777" wp14:editId="70851838">
              <wp:simplePos x="0" y="0"/>
              <wp:positionH relativeFrom="margin">
                <wp:align>center</wp:align>
              </wp:positionH>
              <wp:positionV relativeFrom="topMargin">
                <wp:align>center</wp:align>
              </wp:positionV>
              <wp:extent cx="892175" cy="273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D3442" w14:textId="166D6D50"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PM_ProtectiveMarkingValue_Header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E85777" id="Text Box 29" o:spid="_x0000_s1035" type="#_x0000_t202" style="position:absolute;margin-left:0;margin-top:0;width:70.25pt;height:21.5pt;z-index:25164441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3A2D3442" w14:textId="166D6D50"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PM_ProtectiveMarkingValue_Header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v:textbox>
              <w10:wrap anchorx="margin" anchory="margin"/>
              <w10:anchorlock/>
            </v:shape>
          </w:pict>
        </mc:Fallback>
      </mc:AlternateContent>
    </w:r>
    <w:r w:rsidR="007C725D">
      <w:rPr>
        <w:noProof/>
      </w:rPr>
      <mc:AlternateContent>
        <mc:Choice Requires="wps">
          <w:drawing>
            <wp:anchor distT="0" distB="0" distL="114300" distR="114300" simplePos="1" relativeHeight="251638272" behindDoc="0" locked="0" layoutInCell="1" allowOverlap="1" wp14:anchorId="2138C42E" wp14:editId="02E8D3E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890403" w14:textId="77777777" w:rsidR="007C725D" w:rsidRDefault="007C7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8C42E" id="Text Box 23" o:spid="_x0000_s1036" type="#_x0000_t202" style="position:absolute;margin-left:0;margin-top:0;width:110pt;height:36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35890403" w14:textId="77777777" w:rsidR="007C725D" w:rsidRDefault="007C725D"/>
                </w:txbxContent>
              </v:textbox>
              <w10:wrap type="through"/>
            </v:shape>
          </w:pict>
        </mc:Fallback>
      </mc:AlternateContent>
    </w:r>
    <w:r w:rsidR="003608AC">
      <w:rPr>
        <w:noProof/>
      </w:rPr>
      <mc:AlternateContent>
        <mc:Choice Requires="wps">
          <w:drawing>
            <wp:anchor distT="0" distB="0" distL="114300" distR="114300" simplePos="1" relativeHeight="251632128" behindDoc="0" locked="0" layoutInCell="1" allowOverlap="1" wp14:anchorId="5B917B78" wp14:editId="7CF888F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C9B2868" w14:textId="77777777" w:rsidR="003608AC" w:rsidRDefault="00360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17B78" id="Text Box 17" o:spid="_x0000_s1037" type="#_x0000_t202" style="position:absolute;margin-left:0;margin-top:0;width:110pt;height:36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6C9B2868" w14:textId="77777777" w:rsidR="003608AC" w:rsidRDefault="003608AC"/>
                </w:txbxContent>
              </v:textbox>
              <w10:wrap type="through"/>
            </v:shape>
          </w:pict>
        </mc:Fallback>
      </mc:AlternateContent>
    </w:r>
    <w:r w:rsidR="00551FE0">
      <w:rPr>
        <w:noProof/>
      </w:rPr>
      <mc:AlternateContent>
        <mc:Choice Requires="wps">
          <w:drawing>
            <wp:anchor distT="0" distB="0" distL="114300" distR="114300" simplePos="1" relativeHeight="251625984" behindDoc="0" locked="0" layoutInCell="1" allowOverlap="1" wp14:anchorId="041CF640" wp14:editId="66A8411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E00C20" w14:textId="77777777" w:rsidR="00551FE0" w:rsidRDefault="0055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CF640" id="Text Box 11" o:spid="_x0000_s1038" type="#_x0000_t202" style="position:absolute;margin-left:0;margin-top:0;width:110pt;height:36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7AE00C20" w14:textId="77777777" w:rsidR="00551FE0" w:rsidRDefault="00551FE0"/>
                </w:txbxContent>
              </v:textbox>
              <w10:wrap type="through"/>
            </v:shape>
          </w:pict>
        </mc:Fallback>
      </mc:AlternateContent>
    </w:r>
    <w:r w:rsidR="00017DA8">
      <w:rPr>
        <w:noProof/>
      </w:rPr>
      <mc:AlternateContent>
        <mc:Choice Requires="wps">
          <w:drawing>
            <wp:anchor distT="0" distB="0" distL="114300" distR="114300" simplePos="1" relativeHeight="251619840" behindDoc="0" locked="0" layoutInCell="1" allowOverlap="1" wp14:anchorId="4049F4DE" wp14:editId="0D7C26D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1" name="Text Box 13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89A83E" w14:textId="77777777" w:rsidR="00017DA8" w:rsidRDefault="0001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9F4DE" id="Text Box 131" o:spid="_x0000_s1039" type="#_x0000_t202" style="position:absolute;margin-left:0;margin-top:0;width:110pt;height:36pt;z-index:25161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5489A83E" w14:textId="77777777" w:rsidR="00017DA8" w:rsidRDefault="00017DA8"/>
                </w:txbxContent>
              </v:textbox>
              <w10:wrap type="through"/>
            </v:shape>
          </w:pict>
        </mc:Fallback>
      </mc:AlternateContent>
    </w:r>
    <w:r w:rsidR="00576055">
      <w:rPr>
        <w:noProof/>
      </w:rPr>
      <mc:AlternateContent>
        <mc:Choice Requires="wps">
          <w:drawing>
            <wp:anchor distT="0" distB="0" distL="114300" distR="114300" simplePos="0" relativeHeight="251613696" behindDoc="0" locked="1" layoutInCell="0" allowOverlap="1" wp14:anchorId="7739B1B1" wp14:editId="56784F95">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EBBC5" w14:textId="4AE0F918"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PM_ProtectiveMarkingValue_Header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39B1B1" id="Text Box 5" o:spid="_x0000_s1040" type="#_x0000_t202" style="position:absolute;margin-left:0;margin-top:0;width:70.25pt;height:21.5pt;z-index:25161369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070EBBC5" w14:textId="4AE0F918"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PM_ProtectiveMarkingValue_Header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9C76" w14:textId="50B3563D" w:rsidR="009F5D9A" w:rsidRPr="006C328D" w:rsidRDefault="00AB5F1D" w:rsidP="006C328D">
    <w:pPr>
      <w:pStyle w:val="Header"/>
      <w:spacing w:after="240"/>
      <w:jc w:val="right"/>
      <w:rPr>
        <w:rFonts w:ascii="Georgia" w:hAnsi="Georgia" w:cs="Arial"/>
        <w:b/>
        <w:noProof/>
        <w:color w:val="004855"/>
        <w:sz w:val="28"/>
        <w:szCs w:val="28"/>
        <w:lang w:eastAsia="en-AU"/>
      </w:rPr>
    </w:pPr>
    <w:sdt>
      <w:sdtPr>
        <w:rPr>
          <w:rFonts w:ascii="Georgia" w:hAnsi="Georgia" w:cs="Arial"/>
          <w:b/>
          <w:noProof/>
          <w:color w:val="004855"/>
          <w:sz w:val="28"/>
          <w:szCs w:val="28"/>
          <w:lang w:eastAsia="en-AU"/>
        </w:rPr>
        <w:id w:val="369116164"/>
        <w:docPartObj>
          <w:docPartGallery w:val="Watermarks"/>
          <w:docPartUnique/>
        </w:docPartObj>
      </w:sdtPr>
      <w:sdtEndPr/>
      <w:sdtContent>
        <w:r>
          <w:rPr>
            <w:rFonts w:ascii="Georgia" w:hAnsi="Georgia" w:cs="Arial"/>
            <w:b/>
            <w:noProof/>
            <w:color w:val="004855"/>
            <w:sz w:val="28"/>
            <w:szCs w:val="28"/>
            <w:lang w:eastAsia="en-AU"/>
          </w:rPr>
          <w:pict w14:anchorId="5A777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126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67F5">
      <w:rPr>
        <w:rFonts w:ascii="Georgia" w:hAnsi="Georgia" w:cs="Arial"/>
        <w:b/>
        <w:noProof/>
        <w:color w:val="004855"/>
        <w:sz w:val="28"/>
        <w:szCs w:val="28"/>
        <w:lang w:eastAsia="en-AU"/>
      </w:rPr>
      <mc:AlternateContent>
        <mc:Choice Requires="wps">
          <w:drawing>
            <wp:anchor distT="0" distB="0" distL="114300" distR="114300" simplePos="0" relativeHeight="251697664" behindDoc="0" locked="0" layoutInCell="1" allowOverlap="1" wp14:anchorId="72322EC9" wp14:editId="556056A7">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1685856970"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547419" w14:textId="77777777" w:rsidR="00F467F5" w:rsidRDefault="00F46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322EC9" id="_x0000_t202" coordsize="21600,21600" o:spt="202" path="m,l,21600r21600,l21600,xe">
              <v:stroke joinstyle="miter"/>
              <v:path gradientshapeok="t" o:connecttype="rect"/>
            </v:shapetype>
            <v:shape id="Text Box 1" o:spid="_x0000_s1041" type="#_x0000_t202" style="position:absolute;left:0;text-align:left;margin-left:-1in;margin-top:-28.35pt;width:110pt;height:36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R0jaHiwCAABcBAAADgAAAAAAAAAAAAAAAAAuAgAA&#10;ZHJzL2Uyb0RvYy54bWxQSwECLQAUAAYACAAAACEAMnoR+eEAAAAKAQAADwAAAAAAAAAAAAAAAACG&#10;BAAAZHJzL2Rvd25yZXYueG1sUEsFBgAAAAAEAAQA8wAAAJQFAAAAAA==&#10;" filled="f" strokeweight=".5pt">
              <v:textbox>
                <w:txbxContent>
                  <w:p w14:paraId="7D547419" w14:textId="77777777" w:rsidR="00F467F5" w:rsidRDefault="00F467F5"/>
                </w:txbxContent>
              </v:textbox>
              <w10:wrap type="through"/>
            </v:shape>
          </w:pict>
        </mc:Fallback>
      </mc:AlternateContent>
    </w:r>
    <w:r w:rsidR="002534BE">
      <w:rPr>
        <w:rFonts w:ascii="Georgia" w:hAnsi="Georgia" w:cs="Arial"/>
        <w:b/>
        <w:noProof/>
        <w:color w:val="004855"/>
        <w:sz w:val="28"/>
        <w:szCs w:val="28"/>
        <w:lang w:eastAsia="en-AU"/>
      </w:rPr>
      <mc:AlternateContent>
        <mc:Choice Requires="wps">
          <w:drawing>
            <wp:anchor distT="0" distB="0" distL="114300" distR="114300" simplePos="0" relativeHeight="251691520" behindDoc="0" locked="0" layoutInCell="1" allowOverlap="1" wp14:anchorId="7AC67BA6" wp14:editId="4F7658E3">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710259128"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055B4A" w14:textId="77777777" w:rsidR="002534BE" w:rsidRDefault="0025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67BA6" id="_x0000_s1042" type="#_x0000_t202" style="position:absolute;left:0;text-align:left;margin-left:-1in;margin-top:-28.35pt;width:110pt;height:36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h5h7uiwCAABcBAAADgAAAAAAAAAAAAAAAAAuAgAA&#10;ZHJzL2Uyb0RvYy54bWxQSwECLQAUAAYACAAAACEAMnoR+eEAAAAKAQAADwAAAAAAAAAAAAAAAACG&#10;BAAAZHJzL2Rvd25yZXYueG1sUEsFBgAAAAAEAAQA8wAAAJQFAAAAAA==&#10;" filled="f" strokeweight=".5pt">
              <v:textbox>
                <w:txbxContent>
                  <w:p w14:paraId="25055B4A" w14:textId="77777777" w:rsidR="002534BE" w:rsidRDefault="002534BE"/>
                </w:txbxContent>
              </v:textbox>
              <w10:wrap type="through"/>
            </v:shape>
          </w:pict>
        </mc:Fallback>
      </mc:AlternateContent>
    </w:r>
    <w:r w:rsidR="005F07A4">
      <w:rPr>
        <w:rFonts w:ascii="Georgia" w:hAnsi="Georgia" w:cs="Arial"/>
        <w:b/>
        <w:noProof/>
        <w:color w:val="004855"/>
        <w:sz w:val="28"/>
        <w:szCs w:val="28"/>
        <w:lang w:eastAsia="en-AU"/>
      </w:rPr>
      <mc:AlternateContent>
        <mc:Choice Requires="wps">
          <w:drawing>
            <wp:anchor distT="0" distB="0" distL="114300" distR="114300" simplePos="0" relativeHeight="251685376" behindDoc="0" locked="0" layoutInCell="1" allowOverlap="1" wp14:anchorId="74561B69" wp14:editId="1A091F82">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580947789"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4267ACF" w14:textId="77777777" w:rsidR="005F07A4" w:rsidRDefault="005F0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61B69" id="_x0000_s1043" type="#_x0000_t202" style="position:absolute;left:0;text-align:left;margin-left:-1in;margin-top:-28.35pt;width:110pt;height:36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Co0bywCAABcBAAADgAAAAAAAAAAAAAAAAAuAgAA&#10;ZHJzL2Uyb0RvYy54bWxQSwECLQAUAAYACAAAACEAMnoR+eEAAAAKAQAADwAAAAAAAAAAAAAAAACG&#10;BAAAZHJzL2Rvd25yZXYueG1sUEsFBgAAAAAEAAQA8wAAAJQFAAAAAA==&#10;" filled="f" strokeweight=".5pt">
              <v:textbox>
                <w:txbxContent>
                  <w:p w14:paraId="34267ACF" w14:textId="77777777" w:rsidR="005F07A4" w:rsidRDefault="005F07A4"/>
                </w:txbxContent>
              </v:textbox>
              <w10:wrap type="through"/>
            </v:shape>
          </w:pict>
        </mc:Fallback>
      </mc:AlternateContent>
    </w:r>
    <w:r w:rsidR="00652D5C">
      <w:rPr>
        <w:rFonts w:ascii="Georgia" w:hAnsi="Georgia" w:cs="Arial"/>
        <w:b/>
        <w:noProof/>
        <w:color w:val="004855"/>
        <w:sz w:val="28"/>
        <w:szCs w:val="28"/>
        <w:lang w:eastAsia="en-AU"/>
      </w:rPr>
      <mc:AlternateContent>
        <mc:Choice Requires="wps">
          <w:drawing>
            <wp:anchor distT="0" distB="0" distL="114300" distR="114300" simplePos="0" relativeHeight="251679232" behindDoc="0" locked="1" layoutInCell="0" allowOverlap="1" wp14:anchorId="47322790" wp14:editId="5474129C">
              <wp:simplePos x="0" y="0"/>
              <wp:positionH relativeFrom="margin">
                <wp:align>center</wp:align>
              </wp:positionH>
              <wp:positionV relativeFrom="topMargin">
                <wp:align>center</wp:align>
              </wp:positionV>
              <wp:extent cx="892175" cy="273050"/>
              <wp:effectExtent l="0" t="0" r="0" b="0"/>
              <wp:wrapNone/>
              <wp:docPr id="1864233170"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65299" w14:textId="447E003C"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PM_ProtectiveMarkingValue_Header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322790" id="_x0000_t202" coordsize="21600,21600" o:spt="202" path="m,l,21600r21600,l21600,xe">
              <v:stroke joinstyle="miter"/>
              <v:path gradientshapeok="t" o:connecttype="rect"/>
            </v:shapetype>
            <v:shape id="janusSEAL SC Header" o:spid="_x0000_s1044" type="#_x0000_t202" style="position:absolute;left:0;text-align:left;margin-left:0;margin-top:0;width:70.25pt;height:21.5pt;z-index:2516792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2S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6IT2SGQIAADEEAAAOAAAAAAAAAAAAAAAAAC4CAABkcnMvZTJvRG9jLnhtbFBLAQItABQABgAI&#10;AAAAIQBpOk852wAAAAQBAAAPAAAAAAAAAAAAAAAAAHMEAABkcnMvZG93bnJldi54bWxQSwUGAAAA&#10;AAQABADzAAAAewUAAAAA&#10;" o:allowincell="f" filled="f" stroked="f" strokeweight=".5pt">
              <v:textbox style="mso-fit-shape-to-text:t">
                <w:txbxContent>
                  <w:p w14:paraId="28065299" w14:textId="447E003C"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PM_ProtectiveMarkingValue_Header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v:textbox>
              <w10:wrap anchorx="margin" anchory="margin"/>
              <w10:anchorlock/>
            </v:shape>
          </w:pict>
        </mc:Fallback>
      </mc:AlternateContent>
    </w:r>
    <w:r w:rsidR="00005732">
      <w:rPr>
        <w:rFonts w:ascii="Georgia" w:hAnsi="Georgia" w:cs="Arial"/>
        <w:b/>
        <w:noProof/>
        <w:color w:val="004855"/>
        <w:sz w:val="28"/>
        <w:szCs w:val="28"/>
        <w:lang w:eastAsia="en-AU"/>
      </w:rPr>
      <mc:AlternateContent>
        <mc:Choice Requires="wps">
          <w:drawing>
            <wp:anchor distT="0" distB="0" distL="114300" distR="114300" simplePos="0" relativeHeight="251673088" behindDoc="0" locked="0" layoutInCell="1" allowOverlap="1" wp14:anchorId="566B02CC" wp14:editId="40BAE6BE">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641253641" name="Text Box 6412536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D7172C7" w14:textId="77777777" w:rsidR="00005732" w:rsidRDefault="00005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6B02CC" id="Text Box 641253641" o:spid="_x0000_s1045" type="#_x0000_t202" style="position:absolute;left:0;text-align:left;margin-left:-1in;margin-top:-28.35pt;width:110pt;height:3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hAHO4SwCAABcBAAADgAAAAAAAAAAAAAAAAAuAgAA&#10;ZHJzL2Uyb0RvYy54bWxQSwECLQAUAAYACAAAACEAMnoR+eEAAAAKAQAADwAAAAAAAAAAAAAAAACG&#10;BAAAZHJzL2Rvd25yZXYueG1sUEsFBgAAAAAEAAQA8wAAAJQFAAAAAA==&#10;" filled="f" strokeweight=".5pt">
              <v:textbox>
                <w:txbxContent>
                  <w:p w14:paraId="0D7172C7" w14:textId="77777777" w:rsidR="00005732" w:rsidRDefault="00005732"/>
                </w:txbxContent>
              </v:textbox>
              <w10:wrap type="through"/>
            </v:shape>
          </w:pict>
        </mc:Fallback>
      </mc:AlternateContent>
    </w:r>
    <w:r w:rsidR="008F6B48">
      <w:rPr>
        <w:rFonts w:ascii="Georgia" w:hAnsi="Georgia" w:cs="Arial"/>
        <w:b/>
        <w:noProof/>
        <w:color w:val="004855"/>
        <w:sz w:val="28"/>
        <w:szCs w:val="28"/>
        <w:lang w:eastAsia="en-AU"/>
      </w:rPr>
      <mc:AlternateContent>
        <mc:Choice Requires="wps">
          <w:drawing>
            <wp:anchor distT="0" distB="0" distL="114300" distR="114300" simplePos="0" relativeHeight="251666944" behindDoc="0" locked="1" layoutInCell="0" allowOverlap="1" wp14:anchorId="40BF46C6" wp14:editId="12F6EBFB">
              <wp:simplePos x="0" y="0"/>
              <wp:positionH relativeFrom="margin">
                <wp:align>center</wp:align>
              </wp:positionH>
              <wp:positionV relativeFrom="topMargin">
                <wp:align>center</wp:align>
              </wp:positionV>
              <wp:extent cx="892175" cy="273050"/>
              <wp:effectExtent l="0" t="0" r="0" b="0"/>
              <wp:wrapNone/>
              <wp:docPr id="715463360" name="Text Box 71546336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8B056" w14:textId="5792C5EF"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PM_ProtectiveMarkingValue_Header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BF46C6" id="Text Box 715463360" o:spid="_x0000_s1046" type="#_x0000_t202" style="position:absolute;left:0;text-align:left;margin-left:0;margin-top:0;width:70.25pt;height:21.5pt;z-index:2516669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qwMt4YAgAAMQQAAA4AAAAAAAAAAAAAAAAALgIAAGRycy9lMm9Eb2MueG1sUEsBAi0AFAAGAAgA&#10;AAAhAGk6TznbAAAABAEAAA8AAAAAAAAAAAAAAAAAcgQAAGRycy9kb3ducmV2LnhtbFBLBQYAAAAA&#10;BAAEAPMAAAB6BQAAAAA=&#10;" o:allowincell="f" filled="f" stroked="f" strokeweight=".5pt">
              <v:textbox style="mso-fit-shape-to-text:t">
                <w:txbxContent>
                  <w:p w14:paraId="0888B056" w14:textId="5792C5EF"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PM_ProtectiveMarkingValue_Header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v:textbox>
              <w10:wrap anchorx="margin" anchory="margin"/>
              <w10:anchorlock/>
            </v:shape>
          </w:pict>
        </mc:Fallback>
      </mc:AlternateContent>
    </w:r>
    <w:r w:rsidR="002736D5">
      <w:rPr>
        <w:rFonts w:ascii="Georgia" w:hAnsi="Georgia" w:cs="Arial"/>
        <w:b/>
        <w:noProof/>
        <w:color w:val="004855"/>
        <w:sz w:val="28"/>
        <w:szCs w:val="28"/>
        <w:lang w:eastAsia="en-AU"/>
      </w:rPr>
      <mc:AlternateContent>
        <mc:Choice Requires="wps">
          <w:drawing>
            <wp:anchor distT="0" distB="0" distL="114300" distR="114300" simplePos="0" relativeHeight="251660800" behindDoc="0" locked="1" layoutInCell="0" allowOverlap="1" wp14:anchorId="20FC7102" wp14:editId="5DDF70A9">
              <wp:simplePos x="0" y="0"/>
              <wp:positionH relativeFrom="margin">
                <wp:align>center</wp:align>
              </wp:positionH>
              <wp:positionV relativeFrom="topMargin">
                <wp:align>center</wp:align>
              </wp:positionV>
              <wp:extent cx="892175" cy="273050"/>
              <wp:effectExtent l="0" t="0" r="0" b="0"/>
              <wp:wrapNone/>
              <wp:docPr id="1812067894" name="Text Box 181206789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173E5" w14:textId="61BA7F2D"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PM_ProtectiveMarkingValue_Header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FC7102" id="Text Box 1812067894" o:spid="_x0000_s1047" type="#_x0000_t202" style="position:absolute;left:0;text-align:left;margin-left:0;margin-top:0;width:70.25pt;height:21.5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C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YV1UIYAgAAMQQAAA4AAAAAAAAAAAAAAAAALgIAAGRycy9lMm9Eb2MueG1sUEsBAi0AFAAGAAgA&#10;AAAhAGk6TznbAAAABAEAAA8AAAAAAAAAAAAAAAAAcgQAAGRycy9kb3ducmV2LnhtbFBLBQYAAAAA&#10;BAAEAPMAAAB6BQAAAAA=&#10;" o:allowincell="f" filled="f" stroked="f" strokeweight=".5pt">
              <v:textbox style="mso-fit-shape-to-text:t">
                <w:txbxContent>
                  <w:p w14:paraId="6E8173E5" w14:textId="61BA7F2D"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PM_ProtectiveMarkingValue_Header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v:textbox>
              <w10:wrap anchorx="margin" anchory="margin"/>
              <w10:anchorlock/>
            </v:shape>
          </w:pict>
        </mc:Fallback>
      </mc:AlternateContent>
    </w:r>
    <w:r w:rsidR="009A4079">
      <w:rPr>
        <w:rFonts w:ascii="Georgia" w:hAnsi="Georgia" w:cs="Arial"/>
        <w:b/>
        <w:noProof/>
        <w:color w:val="004855"/>
        <w:sz w:val="28"/>
        <w:szCs w:val="28"/>
        <w:lang w:eastAsia="en-AU"/>
      </w:rPr>
      <mc:AlternateContent>
        <mc:Choice Requires="wps">
          <w:drawing>
            <wp:anchor distT="0" distB="0" distL="114300" distR="114300" simplePos="0" relativeHeight="251654656" behindDoc="0" locked="1" layoutInCell="0" allowOverlap="1" wp14:anchorId="44CF2673" wp14:editId="2EF12BBA">
              <wp:simplePos x="0" y="0"/>
              <wp:positionH relativeFrom="margin">
                <wp:align>center</wp:align>
              </wp:positionH>
              <wp:positionV relativeFrom="topMargin">
                <wp:align>center</wp:align>
              </wp:positionV>
              <wp:extent cx="892175" cy="273050"/>
              <wp:effectExtent l="0" t="0" r="0" b="0"/>
              <wp:wrapNone/>
              <wp:docPr id="1534858166" name="Text Box 153485816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E629F1" w14:textId="014987E4"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PM_ProtectiveMarkingValue_Header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CF2673" id="Text Box 1534858166" o:spid="_x0000_s1048" type="#_x0000_t202" style="position:absolute;left:0;text-align:left;margin-left:0;margin-top:0;width:70.25pt;height:21.5pt;z-index:2516546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textbox style="mso-fit-shape-to-text:t">
                <w:txbxContent>
                  <w:p w14:paraId="5BE629F1" w14:textId="014987E4"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PM_ProtectiveMarkingValue_Header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v:textbox>
              <w10:wrap anchorx="margin" anchory="margin"/>
              <w10:anchorlock/>
            </v:shape>
          </w:pict>
        </mc:Fallback>
      </mc:AlternateContent>
    </w:r>
    <w:r w:rsidR="005A1B84">
      <w:rPr>
        <w:rFonts w:ascii="Georgia" w:hAnsi="Georgia" w:cs="Arial"/>
        <w:b/>
        <w:noProof/>
        <w:color w:val="004855"/>
        <w:sz w:val="28"/>
        <w:szCs w:val="28"/>
        <w:lang w:eastAsia="en-AU"/>
      </w:rPr>
      <mc:AlternateContent>
        <mc:Choice Requires="wps">
          <w:drawing>
            <wp:anchor distT="0" distB="0" distL="114300" distR="114300" simplePos="0" relativeHeight="251648512" behindDoc="0" locked="1" layoutInCell="0" allowOverlap="1" wp14:anchorId="210FC04E" wp14:editId="680772FA">
              <wp:simplePos x="0" y="0"/>
              <wp:positionH relativeFrom="margin">
                <wp:align>center</wp:align>
              </wp:positionH>
              <wp:positionV relativeFrom="topMargin">
                <wp:align>center</wp:align>
              </wp:positionV>
              <wp:extent cx="892175" cy="2730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4421A" w14:textId="7D27AF07"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PM_ProtectiveMarkingValue_Header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0FC04E" id="Text Box 33" o:spid="_x0000_s1049" type="#_x0000_t202" style="position:absolute;left:0;text-align:left;margin-left:0;margin-top:0;width:70.25pt;height:21.5pt;z-index:2516485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g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9Za6AYAgAAMQQAAA4AAAAAAAAAAAAAAAAALgIAAGRycy9lMm9Eb2MueG1sUEsBAi0AFAAGAAgA&#10;AAAhAGk6TznbAAAABAEAAA8AAAAAAAAAAAAAAAAAcgQAAGRycy9kb3ducmV2LnhtbFBLBQYAAAAA&#10;BAAEAPMAAAB6BQAAAAA=&#10;" o:allowincell="f" filled="f" stroked="f" strokeweight=".5pt">
              <v:textbox style="mso-fit-shape-to-text:t">
                <w:txbxContent>
                  <w:p w14:paraId="6E54421A" w14:textId="7D27AF07"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PM_ProtectiveMarkingValue_Header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v:textbox>
              <w10:wrap anchorx="margin" anchory="margin"/>
              <w10:anchorlock/>
            </v:shape>
          </w:pict>
        </mc:Fallback>
      </mc:AlternateContent>
    </w:r>
    <w:r w:rsidR="00382719">
      <w:rPr>
        <w:rFonts w:ascii="Georgia" w:hAnsi="Georgia" w:cs="Arial"/>
        <w:b/>
        <w:noProof/>
        <w:color w:val="004855"/>
        <w:sz w:val="28"/>
        <w:szCs w:val="28"/>
        <w:lang w:eastAsia="en-AU"/>
      </w:rPr>
      <mc:AlternateContent>
        <mc:Choice Requires="wps">
          <w:drawing>
            <wp:anchor distT="0" distB="0" distL="114300" distR="114300" simplePos="0" relativeHeight="251642368" behindDoc="0" locked="1" layoutInCell="0" allowOverlap="1" wp14:anchorId="79A83DFB" wp14:editId="34AC5FAF">
              <wp:simplePos x="0" y="0"/>
              <wp:positionH relativeFrom="margin">
                <wp:align>center</wp:align>
              </wp:positionH>
              <wp:positionV relativeFrom="topMargin">
                <wp:align>center</wp:align>
              </wp:positionV>
              <wp:extent cx="892175" cy="273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EB298" w14:textId="16CCC93D"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PM_ProtectiveMarkingValue_Header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A83DFB" id="Text Box 27" o:spid="_x0000_s1050" type="#_x0000_t202" style="position:absolute;left:0;text-align:left;margin-left:0;margin-top:0;width:70.25pt;height:21.5pt;z-index:2516423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A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JLj/AGQIAADEEAAAOAAAAAAAAAAAAAAAAAC4CAABkcnMvZTJvRG9jLnhtbFBLAQItABQABgAI&#10;AAAAIQBpOk852wAAAAQBAAAPAAAAAAAAAAAAAAAAAHMEAABkcnMvZG93bnJldi54bWxQSwUGAAAA&#10;AAQABADzAAAAewUAAAAA&#10;" o:allowincell="f" filled="f" stroked="f" strokeweight=".5pt">
              <v:textbox style="mso-fit-shape-to-text:t">
                <w:txbxContent>
                  <w:p w14:paraId="2D5EB298" w14:textId="16CCC93D"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PM_ProtectiveMarkingValue_Header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v:textbox>
              <w10:wrap anchorx="margin" anchory="margin"/>
              <w10:anchorlock/>
            </v:shape>
          </w:pict>
        </mc:Fallback>
      </mc:AlternateContent>
    </w:r>
    <w:r w:rsidR="007C725D">
      <w:rPr>
        <w:rFonts w:ascii="Georgia" w:hAnsi="Georgia" w:cs="Arial"/>
        <w:b/>
        <w:noProof/>
        <w:color w:val="004855"/>
        <w:sz w:val="28"/>
        <w:szCs w:val="28"/>
        <w:lang w:eastAsia="en-AU"/>
      </w:rPr>
      <mc:AlternateContent>
        <mc:Choice Requires="wps">
          <w:drawing>
            <wp:anchor distT="0" distB="0" distL="114300" distR="114300" simplePos="0" relativeHeight="251636224" behindDoc="0" locked="0" layoutInCell="1" allowOverlap="1" wp14:anchorId="4F3D03C8" wp14:editId="044CB545">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549580" w14:textId="77777777" w:rsidR="007C725D" w:rsidRDefault="007C7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3D03C8" id="Text Box 21" o:spid="_x0000_s1051" type="#_x0000_t202" style="position:absolute;left:0;text-align:left;margin-left:-1in;margin-top:-28.35pt;width:110pt;height:3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" filled="f" strokeweight=".5pt">
              <v:textbox>
                <w:txbxContent>
                  <w:p w14:paraId="20549580" w14:textId="77777777" w:rsidR="007C725D" w:rsidRDefault="007C725D"/>
                </w:txbxContent>
              </v:textbox>
              <w10:wrap type="through"/>
            </v:shape>
          </w:pict>
        </mc:Fallback>
      </mc:AlternateContent>
    </w:r>
    <w:r w:rsidR="003608AC">
      <w:rPr>
        <w:rFonts w:ascii="Georgia" w:hAnsi="Georgia" w:cs="Arial"/>
        <w:b/>
        <w:noProof/>
        <w:color w:val="004855"/>
        <w:sz w:val="28"/>
        <w:szCs w:val="28"/>
        <w:lang w:eastAsia="en-AU"/>
      </w:rPr>
      <mc:AlternateContent>
        <mc:Choice Requires="wps">
          <w:drawing>
            <wp:anchor distT="0" distB="0" distL="114300" distR="114300" simplePos="0" relativeHeight="251630080" behindDoc="0" locked="0" layoutInCell="1" allowOverlap="1" wp14:anchorId="385AB12E" wp14:editId="610F1B51">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D1E994D" w14:textId="77777777" w:rsidR="003608AC" w:rsidRDefault="00360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AB12E" id="Text Box 15" o:spid="_x0000_s1052" type="#_x0000_t202" style="position:absolute;left:0;text-align:left;margin-left:-1in;margin-top:-28.35pt;width:110pt;height:36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" filled="f" strokeweight=".5pt">
              <v:textbox>
                <w:txbxContent>
                  <w:p w14:paraId="6D1E994D" w14:textId="77777777" w:rsidR="003608AC" w:rsidRDefault="003608AC"/>
                </w:txbxContent>
              </v:textbox>
              <w10:wrap type="through"/>
            </v:shape>
          </w:pict>
        </mc:Fallback>
      </mc:AlternateContent>
    </w:r>
    <w:r w:rsidR="00551FE0">
      <w:rPr>
        <w:rFonts w:ascii="Georgia" w:hAnsi="Georgia" w:cs="Arial"/>
        <w:b/>
        <w:noProof/>
        <w:color w:val="004855"/>
        <w:sz w:val="28"/>
        <w:szCs w:val="28"/>
        <w:lang w:eastAsia="en-AU"/>
      </w:rPr>
      <mc:AlternateContent>
        <mc:Choice Requires="wps">
          <w:drawing>
            <wp:anchor distT="0" distB="0" distL="114300" distR="114300" simplePos="0" relativeHeight="251623936" behindDoc="0" locked="0" layoutInCell="1" allowOverlap="1" wp14:anchorId="560FA8A0" wp14:editId="5DD77DAE">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92A88F5" w14:textId="77777777" w:rsidR="00551FE0" w:rsidRDefault="0055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FA8A0" id="Text Box 9" o:spid="_x0000_s1053" type="#_x0000_t202" style="position:absolute;left:0;text-align:left;margin-left:-1in;margin-top:-28.35pt;width:110pt;height:36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" filled="f" strokeweight=".5pt">
              <v:textbox>
                <w:txbxContent>
                  <w:p w14:paraId="492A88F5" w14:textId="77777777" w:rsidR="00551FE0" w:rsidRDefault="00551FE0"/>
                </w:txbxContent>
              </v:textbox>
              <w10:wrap type="through"/>
            </v:shape>
          </w:pict>
        </mc:Fallback>
      </mc:AlternateContent>
    </w:r>
    <w:r w:rsidR="00017DA8">
      <w:rPr>
        <w:rFonts w:ascii="Georgia" w:hAnsi="Georgia" w:cs="Arial"/>
        <w:b/>
        <w:noProof/>
        <w:color w:val="004855"/>
        <w:sz w:val="28"/>
        <w:szCs w:val="28"/>
        <w:lang w:eastAsia="en-AU"/>
      </w:rPr>
      <mc:AlternateContent>
        <mc:Choice Requires="wps">
          <w:drawing>
            <wp:anchor distT="0" distB="0" distL="114300" distR="114300" simplePos="0" relativeHeight="251617792" behindDoc="0" locked="0" layoutInCell="1" allowOverlap="1" wp14:anchorId="1833AA56" wp14:editId="3966E98B">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129" name="Text Box 12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3A09D4" w14:textId="77777777" w:rsidR="00017DA8" w:rsidRDefault="0001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3AA56" id="Text Box 129" o:spid="_x0000_s1054" type="#_x0000_t202" style="position:absolute;left:0;text-align:left;margin-left:-1in;margin-top:-28.35pt;width:110pt;height:36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" filled="f" strokeweight=".5pt">
              <v:textbox>
                <w:txbxContent>
                  <w:p w14:paraId="7A3A09D4" w14:textId="77777777" w:rsidR="00017DA8" w:rsidRDefault="00017DA8"/>
                </w:txbxContent>
              </v:textbox>
              <w10:wrap type="through"/>
            </v:shape>
          </w:pict>
        </mc:Fallback>
      </mc:AlternateContent>
    </w:r>
    <w:r w:rsidR="00576055">
      <w:rPr>
        <w:rFonts w:ascii="Georgia" w:hAnsi="Georgia" w:cs="Arial"/>
        <w:b/>
        <w:noProof/>
        <w:color w:val="004855"/>
        <w:sz w:val="28"/>
        <w:szCs w:val="28"/>
        <w:lang w:eastAsia="en-AU"/>
      </w:rPr>
      <mc:AlternateContent>
        <mc:Choice Requires="wps">
          <w:drawing>
            <wp:anchor distT="0" distB="0" distL="114300" distR="114300" simplePos="0" relativeHeight="251611648" behindDoc="0" locked="1" layoutInCell="0" allowOverlap="1" wp14:anchorId="0794CCD8" wp14:editId="70CD6132">
              <wp:simplePos x="0" y="0"/>
              <wp:positionH relativeFrom="margin">
                <wp:align>center</wp:align>
              </wp:positionH>
              <wp:positionV relativeFrom="topMargin">
                <wp:align>center</wp:align>
              </wp:positionV>
              <wp:extent cx="892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BE070" w14:textId="5B8A2142"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PM_ProtectiveMarkingValue_Header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94CCD8" id="Text Box 2" o:spid="_x0000_s1055" type="#_x0000_t202" style="position:absolute;left:0;text-align:left;margin-left:0;margin-top:0;width:70.25pt;height:21.5pt;z-index:2516116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5+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gKc5+GQIAADEEAAAOAAAAAAAAAAAAAAAAAC4CAABkcnMvZTJvRG9jLnhtbFBLAQItABQABgAI&#10;AAAAIQBpOk852wAAAAQBAAAPAAAAAAAAAAAAAAAAAHMEAABkcnMvZG93bnJldi54bWxQSwUGAAAA&#10;AAQABADzAAAAewUAAAAA&#10;" o:allowincell="f" filled="f" stroked="f" strokeweight=".5pt">
              <v:textbox style="mso-fit-shape-to-text:t">
                <w:txbxContent>
                  <w:p w14:paraId="4DCBE070" w14:textId="5B8A2142"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PM_ProtectiveMarkingValue_Header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8D41" w14:textId="6BD0B58A" w:rsidR="00576055" w:rsidRDefault="00F467F5">
    <w:pPr>
      <w:pStyle w:val="Header"/>
    </w:pPr>
    <w:r>
      <w:rPr>
        <w:noProof/>
      </w:rPr>
      <mc:AlternateContent>
        <mc:Choice Requires="wps">
          <w:drawing>
            <wp:anchor distT="0" distB="0" distL="114300" distR="114300" simplePos="1" relativeHeight="251698688" behindDoc="0" locked="0" layoutInCell="1" allowOverlap="1" wp14:anchorId="40D16033" wp14:editId="34716B5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23971083"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30B936" w14:textId="77777777" w:rsidR="00F467F5" w:rsidRDefault="00F46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D16033" id="_x0000_t202" coordsize="21600,21600" o:spt="202" path="m,l,21600r21600,l21600,xe">
              <v:stroke joinstyle="miter"/>
              <v:path gradientshapeok="t" o:connecttype="rect"/>
            </v:shapetype>
            <v:shape id="_x0000_s1086" type="#_x0000_t202" style="position:absolute;margin-left:0;margin-top:0;width:110pt;height:36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cE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JwqjU8bqA6Ig4N+RLzlS4XxV8yHF+ZwJrA/nPPwjIfUgEXBIFFSg/v1t/doj1ShlpIWZ6yk/ueO&#10;OUGJ/maQxPvxZBKHMl0ScJS4S83mUmN2zQKw0zFulOVJRGcX9FGUDpo3XId5zIoqZjjmLmk4iovQ&#10;Tz6uExfzeTLCMbQsrMza8hj6iOtr98acHfgKyPQTHKeRFe9o62174ua7AFIlTs+oDvjjCKepGNYt&#10;7sjlPVmdfwqz3wA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jc1wQrAgAAXAQAAA4AAAAAAAAAAAAAAAAALgIAAGRycy9lMm9E&#10;b2MueG1sUEsBAi0AFAAGAAgAAAAhAJAQ+WTaAAAABAEAAA8AAAAAAAAAAAAAAAAAhQQAAGRycy9k&#10;b3ducmV2LnhtbFBLBQYAAAAABAAEAPMAAACMBQAAAAA=&#10;" filled="f" strokeweight=".5pt">
              <v:textbox>
                <w:txbxContent>
                  <w:p w14:paraId="5930B936" w14:textId="77777777" w:rsidR="00F467F5" w:rsidRDefault="00F467F5"/>
                </w:txbxContent>
              </v:textbox>
              <w10:wrap type="through"/>
            </v:shape>
          </w:pict>
        </mc:Fallback>
      </mc:AlternateContent>
    </w:r>
    <w:r w:rsidR="002534BE">
      <w:rPr>
        <w:noProof/>
      </w:rPr>
      <mc:AlternateContent>
        <mc:Choice Requires="wps">
          <w:drawing>
            <wp:anchor distT="0" distB="0" distL="114300" distR="114300" simplePos="1" relativeHeight="251692544" behindDoc="0" locked="0" layoutInCell="1" allowOverlap="1" wp14:anchorId="53A7CA35" wp14:editId="1B62EE7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97829669"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844C24" w14:textId="77777777" w:rsidR="002534BE" w:rsidRDefault="0025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7CA35" id="_x0000_s1087" type="#_x0000_t202" style="position:absolute;margin-left:0;margin-top:0;width:110pt;height:36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jR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xqeAPVAXFw0I+It3ypMP6K+fDCHM4E9odzHp7xkBqwKBgkSmpwv/72Hu2RKtRS0uKMldT/3DEn&#10;KNHfDJJ4P55M4lCmSwKOEnep2VxqzK5ZAHY6xo2yPIno7II+itJB84brMI9ZUcUMx9wlDUdxEfrJ&#10;x3XiYj5PRjiGloWVWVseQx9xfe3emLMDXwGZfoLjNLLiHW29bU/cfBdAqsRpBLpHdcAfRzhNxbBu&#10;cUcu78nq/FO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dumNErAgAAXAQAAA4AAAAAAAAAAAAAAAAALgIAAGRycy9lMm9E&#10;b2MueG1sUEsBAi0AFAAGAAgAAAAhAJAQ+WTaAAAABAEAAA8AAAAAAAAAAAAAAAAAhQQAAGRycy9k&#10;b3ducmV2LnhtbFBLBQYAAAAABAAEAPMAAACMBQAAAAA=&#10;" filled="f" strokeweight=".5pt">
              <v:textbox>
                <w:txbxContent>
                  <w:p w14:paraId="0E844C24" w14:textId="77777777" w:rsidR="002534BE" w:rsidRDefault="002534BE"/>
                </w:txbxContent>
              </v:textbox>
              <w10:wrap type="through"/>
            </v:shape>
          </w:pict>
        </mc:Fallback>
      </mc:AlternateContent>
    </w:r>
    <w:r w:rsidR="005F07A4">
      <w:rPr>
        <w:noProof/>
      </w:rPr>
      <mc:AlternateContent>
        <mc:Choice Requires="wps">
          <w:drawing>
            <wp:anchor distT="0" distB="0" distL="114300" distR="114300" simplePos="1" relativeHeight="251686400" behindDoc="0" locked="0" layoutInCell="1" allowOverlap="1" wp14:anchorId="273A407D" wp14:editId="55EA0CF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37415082"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05057A" w14:textId="77777777" w:rsidR="005F07A4" w:rsidRDefault="005F0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A407D" id="_x0000_s1088" type="#_x0000_t202" style="position:absolute;margin-left:0;margin-top:0;width:110pt;height:3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l1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Bp4MDW+gOiAODvoR8ZavFMZ/ZD68MIczgf3hnIdnPKQGLAqOEiU1uF9/e4/2SBVqKWlxxkrqf+6Y&#10;E5TobwZJvBtPp3Eo0yUBR4m71GwuNWbXLAE7HeNGWZ5EdHZBD6J00LzhOixiVlQxwzF3ScMgLkM/&#10;+bhOXCwWyQjH0LLwaNaWx9ADrq/dG3P2yFdApp9gmEZWvKOtt+2JW+wCSJU4jUD3qB7xxxFOU3Fc&#10;t7gjl/dkdf4pzH8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nvjl1LAIAAFwEAAAOAAAAAAAAAAAAAAAAAC4CAABkcnMvZTJv&#10;RG9jLnhtbFBLAQItABQABgAIAAAAIQCQEPlk2gAAAAQBAAAPAAAAAAAAAAAAAAAAAIYEAABkcnMv&#10;ZG93bnJldi54bWxQSwUGAAAAAAQABADzAAAAjQUAAAAA&#10;" filled="f" strokeweight=".5pt">
              <v:textbox>
                <w:txbxContent>
                  <w:p w14:paraId="5505057A" w14:textId="77777777" w:rsidR="005F07A4" w:rsidRDefault="005F07A4"/>
                </w:txbxContent>
              </v:textbox>
              <w10:wrap type="through"/>
            </v:shape>
          </w:pict>
        </mc:Fallback>
      </mc:AlternateContent>
    </w:r>
    <w:r w:rsidR="00652D5C">
      <w:rPr>
        <w:noProof/>
      </w:rPr>
      <mc:AlternateContent>
        <mc:Choice Requires="wps">
          <w:drawing>
            <wp:anchor distT="0" distB="0" distL="114300" distR="114300" simplePos="0" relativeHeight="251680256" behindDoc="0" locked="1" layoutInCell="0" allowOverlap="1" wp14:anchorId="213FAAF5" wp14:editId="62AD7D38">
              <wp:simplePos x="0" y="0"/>
              <wp:positionH relativeFrom="margin">
                <wp:align>center</wp:align>
              </wp:positionH>
              <wp:positionV relativeFrom="topMargin">
                <wp:align>center</wp:align>
              </wp:positionV>
              <wp:extent cx="892175" cy="273050"/>
              <wp:effectExtent l="0" t="0" r="0" b="0"/>
              <wp:wrapNone/>
              <wp:docPr id="892624214"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E9E7E" w14:textId="7E848785"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PM_ProtectiveMarkingValue_Header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3FAAF5" id="_x0000_t202" coordsize="21600,21600" o:spt="202" path="m,l,21600r21600,l21600,xe">
              <v:stroke joinstyle="miter"/>
              <v:path gradientshapeok="t" o:connecttype="rect"/>
            </v:shapetype>
            <v:shape id="janusSEAL SC H_FirstPage" o:spid="_x0000_s1089" type="#_x0000_t202" style="position:absolute;margin-left:0;margin-top:0;width:70.25pt;height:21.5pt;z-index:2516802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Uf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HpznWUO5pPA8H5oOTi5qaWIqA&#10;r8IT1TQRyRdfaNEGqBgcLc4q8D//dh/jiQHyctaSdApuSducme+WmLkfjEZRaekwGk+GdPDXnvW1&#10;x26bRyBtDuibOJnMGI/mZGoPzTtpfB5rkktYSZULjifzEQ9ypj8i1XyegkhbTuDSrpyMqSN0EeC3&#10;7l14d2QBib5nOElM5B/IOMTGl8HNt0iUJKYizAdMj+iTLhOBxz8UhX99T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Lc1pR8YAgAAMQQAAA4AAAAAAAAAAAAAAAAALgIAAGRycy9lMm9Eb2MueG1sUEsBAi0AFAAGAAgA&#10;AAAhAGk6TznbAAAABAEAAA8AAAAAAAAAAAAAAAAAcgQAAGRycy9kb3ducmV2LnhtbFBLBQYAAAAA&#10;BAAEAPMAAAB6BQAAAAA=&#10;" o:allowincell="f" filled="f" stroked="f" strokeweight=".5pt">
              <v:textbox style="mso-fit-shape-to-text:t">
                <w:txbxContent>
                  <w:p w14:paraId="0C6E9E7E" w14:textId="7E848785" w:rsidR="00652D5C" w:rsidRPr="00652D5C" w:rsidRDefault="00652D5C" w:rsidP="00652D5C">
                    <w:pPr>
                      <w:spacing w:before="0" w:after="0"/>
                      <w:jc w:val="center"/>
                      <w:rPr>
                        <w:b/>
                        <w:color w:val="FF0000"/>
                        <w:sz w:val="24"/>
                      </w:rPr>
                    </w:pPr>
                    <w:r w:rsidRPr="00652D5C">
                      <w:rPr>
                        <w:b/>
                        <w:color w:val="FF0000"/>
                        <w:sz w:val="24"/>
                      </w:rPr>
                      <w:fldChar w:fldCharType="begin"/>
                    </w:r>
                    <w:r w:rsidRPr="00652D5C">
                      <w:rPr>
                        <w:b/>
                        <w:color w:val="FF0000"/>
                        <w:sz w:val="24"/>
                      </w:rPr>
                      <w:instrText xml:space="preserve"> DOCPROPERTY PM_ProtectiveMarkingValue_Header \* MERGEFORMAT </w:instrText>
                    </w:r>
                    <w:r w:rsidRPr="00652D5C">
                      <w:rPr>
                        <w:b/>
                        <w:color w:val="FF0000"/>
                        <w:sz w:val="24"/>
                      </w:rPr>
                      <w:fldChar w:fldCharType="separate"/>
                    </w:r>
                    <w:r w:rsidR="00AB5F1D">
                      <w:rPr>
                        <w:b/>
                        <w:color w:val="FF0000"/>
                        <w:sz w:val="24"/>
                      </w:rPr>
                      <w:t>OFFICIAL</w:t>
                    </w:r>
                    <w:r w:rsidRPr="00652D5C">
                      <w:rPr>
                        <w:b/>
                        <w:color w:val="FF0000"/>
                        <w:sz w:val="24"/>
                      </w:rPr>
                      <w:fldChar w:fldCharType="end"/>
                    </w:r>
                  </w:p>
                </w:txbxContent>
              </v:textbox>
              <w10:wrap anchorx="margin" anchory="margin"/>
              <w10:anchorlock/>
            </v:shape>
          </w:pict>
        </mc:Fallback>
      </mc:AlternateContent>
    </w:r>
    <w:r w:rsidR="00005732">
      <w:rPr>
        <w:noProof/>
      </w:rPr>
      <mc:AlternateContent>
        <mc:Choice Requires="wps">
          <w:drawing>
            <wp:anchor distT="0" distB="0" distL="114300" distR="114300" simplePos="1" relativeHeight="251674112" behindDoc="0" locked="0" layoutInCell="1" allowOverlap="1" wp14:anchorId="0701DE23" wp14:editId="3C92BCF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88468114" name="Text Box 20884681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6F3591E" w14:textId="77777777" w:rsidR="00005732" w:rsidRDefault="00005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1DE23" id="Text Box 2088468114" o:spid="_x0000_s1090" type="#_x0000_t202" style="position:absolute;margin-left:0;margin-top:0;width:110pt;height:3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vn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Dw5NryB6oA4OOhHxFu+VBh/xXx4YQ5nAvvDOQ/PeEgNWBQMEiU1uF9/e4/2SBVqKWlxxkrqf+6Y&#10;E5TobwZJvB9PJnEo0yUBR4m71GwuNWbXLAA7HeNGWZ5EdHZBH0XpoHnDdZjHrKhihmPukoajuAj9&#10;5OM6cTGfJyMcQ8vCyqwtj6GPuL52b8zZga+ATD/BcRpZ8Y623rYnbr4LIFXiNALdozrgjyOcpmJY&#10;t7gjl/dkdf4pzH4D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mGQvnLAIAAFwEAAAOAAAAAAAAAAAAAAAAAC4CAABkcnMvZTJv&#10;RG9jLnhtbFBLAQItABQABgAIAAAAIQCQEPlk2gAAAAQBAAAPAAAAAAAAAAAAAAAAAIYEAABkcnMv&#10;ZG93bnJldi54bWxQSwUGAAAAAAQABADzAAAAjQUAAAAA&#10;" filled="f" strokeweight=".5pt">
              <v:textbox>
                <w:txbxContent>
                  <w:p w14:paraId="16F3591E" w14:textId="77777777" w:rsidR="00005732" w:rsidRDefault="00005732"/>
                </w:txbxContent>
              </v:textbox>
              <w10:wrap type="through"/>
            </v:shape>
          </w:pict>
        </mc:Fallback>
      </mc:AlternateContent>
    </w:r>
    <w:r w:rsidR="008F6B48">
      <w:rPr>
        <w:noProof/>
      </w:rPr>
      <mc:AlternateContent>
        <mc:Choice Requires="wps">
          <w:drawing>
            <wp:anchor distT="0" distB="0" distL="114300" distR="114300" simplePos="0" relativeHeight="251667968" behindDoc="0" locked="1" layoutInCell="0" allowOverlap="1" wp14:anchorId="2B13A803" wp14:editId="21281094">
              <wp:simplePos x="0" y="0"/>
              <wp:positionH relativeFrom="margin">
                <wp:align>center</wp:align>
              </wp:positionH>
              <wp:positionV relativeFrom="topMargin">
                <wp:align>center</wp:align>
              </wp:positionV>
              <wp:extent cx="892175" cy="273050"/>
              <wp:effectExtent l="0" t="0" r="0" b="0"/>
              <wp:wrapNone/>
              <wp:docPr id="836616437" name="Text Box 83661643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02637" w14:textId="4DE5F89E"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PM_ProtectiveMarkingValue_Header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13A803" id="Text Box 836616437" o:spid="_x0000_s1091" type="#_x0000_t202" style="position:absolute;margin-left:0;margin-top:0;width:70.25pt;height:21.5pt;z-index:2516679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bj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8anOdaU7zGepQPzzshFhSaW&#10;wvlXYUE1JoJ8/QuWoiYUo6PFWUn259/uQzwYgJezFtLJuIa2Oau/azBzPxiNgtLiYTSeDHGw1571&#10;tUdvm0eCNgf4JkZGM8T7+mQWlpp3aHweasIltETljPuT+egPcsYfkWo+j0HQlhF+qVdGhtQBugDw&#10;W/curDmy4EHfM50kJtIPZBxiw0tn5lsPSiJTAeYDpkf0octI4PEPBeFfn2PU5afP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95xbjGQIAADEEAAAOAAAAAAAAAAAAAAAAAC4CAABkcnMvZTJvRG9jLnhtbFBLAQItABQABgAI&#10;AAAAIQBpOk852wAAAAQBAAAPAAAAAAAAAAAAAAAAAHMEAABkcnMvZG93bnJldi54bWxQSwUGAAAA&#10;AAQABADzAAAAewUAAAAA&#10;" o:allowincell="f" filled="f" stroked="f" strokeweight=".5pt">
              <v:textbox style="mso-fit-shape-to-text:t">
                <w:txbxContent>
                  <w:p w14:paraId="08602637" w14:textId="4DE5F89E" w:rsidR="008F6B48" w:rsidRPr="008F6B48" w:rsidRDefault="008F6B48" w:rsidP="008F6B48">
                    <w:pPr>
                      <w:spacing w:before="0" w:after="0"/>
                      <w:jc w:val="center"/>
                      <w:rPr>
                        <w:b/>
                        <w:color w:val="FF0000"/>
                        <w:sz w:val="24"/>
                      </w:rPr>
                    </w:pPr>
                    <w:r w:rsidRPr="008F6B48">
                      <w:rPr>
                        <w:b/>
                        <w:color w:val="FF0000"/>
                        <w:sz w:val="24"/>
                      </w:rPr>
                      <w:fldChar w:fldCharType="begin"/>
                    </w:r>
                    <w:r w:rsidRPr="008F6B48">
                      <w:rPr>
                        <w:b/>
                        <w:color w:val="FF0000"/>
                        <w:sz w:val="24"/>
                      </w:rPr>
                      <w:instrText xml:space="preserve"> DOCPROPERTY PM_ProtectiveMarkingValue_Header \* MERGEFORMAT </w:instrText>
                    </w:r>
                    <w:r w:rsidRPr="008F6B48">
                      <w:rPr>
                        <w:b/>
                        <w:color w:val="FF0000"/>
                        <w:sz w:val="24"/>
                      </w:rPr>
                      <w:fldChar w:fldCharType="separate"/>
                    </w:r>
                    <w:r w:rsidR="00237320">
                      <w:rPr>
                        <w:b/>
                        <w:color w:val="FF0000"/>
                        <w:sz w:val="24"/>
                      </w:rPr>
                      <w:t>OFFICIAL</w:t>
                    </w:r>
                    <w:r w:rsidRPr="008F6B48">
                      <w:rPr>
                        <w:b/>
                        <w:color w:val="FF0000"/>
                        <w:sz w:val="24"/>
                      </w:rPr>
                      <w:fldChar w:fldCharType="end"/>
                    </w:r>
                  </w:p>
                </w:txbxContent>
              </v:textbox>
              <w10:wrap anchorx="margin" anchory="margin"/>
              <w10:anchorlock/>
            </v:shape>
          </w:pict>
        </mc:Fallback>
      </mc:AlternateContent>
    </w:r>
    <w:r w:rsidR="002736D5">
      <w:rPr>
        <w:noProof/>
      </w:rPr>
      <mc:AlternateContent>
        <mc:Choice Requires="wps">
          <w:drawing>
            <wp:anchor distT="0" distB="0" distL="114300" distR="114300" simplePos="0" relativeHeight="251661824" behindDoc="0" locked="1" layoutInCell="0" allowOverlap="1" wp14:anchorId="6EE829AD" wp14:editId="0F493768">
              <wp:simplePos x="0" y="0"/>
              <wp:positionH relativeFrom="margin">
                <wp:align>center</wp:align>
              </wp:positionH>
              <wp:positionV relativeFrom="topMargin">
                <wp:align>center</wp:align>
              </wp:positionV>
              <wp:extent cx="892175" cy="273050"/>
              <wp:effectExtent l="0" t="0" r="0" b="0"/>
              <wp:wrapNone/>
              <wp:docPr id="2094950834" name="Text Box 209495083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730CC" w14:textId="402D53EC"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PM_ProtectiveMarkingValue_Header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E829AD" id="Text Box 2094950834" o:spid="_x0000_s1092" type="#_x0000_t202" style="position:absolute;margin-left:0;margin-top:0;width:70.25pt;height:21.5pt;z-index:2516618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k+d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8lpjjXle4xn6cC8M3JZoYkn&#10;4fyrsKAaE0G+/gVLUROK0dHirCT782/3IR4MwMtZC+lkXEPbnNXfNZi5G4xGQWnxMBpPhzjYa8/6&#10;2qO3zQNBmwN8EyOjGeJ9fTILS807NL4INeESWqJyxv3JfPAHOeOPSLVYxCBoywj/pFdGhtQBugDw&#10;W/curDmy4EHfM50kJtIPZBxiw0tnFlsPSiJTAeYDpkf0octI4PEPBeFfn2PU5afPfw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4Dk+dGQIAADEEAAAOAAAAAAAAAAAAAAAAAC4CAABkcnMvZTJvRG9jLnhtbFBLAQItABQABgAI&#10;AAAAIQBpOk852wAAAAQBAAAPAAAAAAAAAAAAAAAAAHMEAABkcnMvZG93bnJldi54bWxQSwUGAAAA&#10;AAQABADzAAAAewUAAAAA&#10;" o:allowincell="f" filled="f" stroked="f" strokeweight=".5pt">
              <v:textbox style="mso-fit-shape-to-text:t">
                <w:txbxContent>
                  <w:p w14:paraId="248730CC" w14:textId="402D53EC" w:rsidR="002736D5" w:rsidRPr="002736D5" w:rsidRDefault="002736D5" w:rsidP="002736D5">
                    <w:pPr>
                      <w:spacing w:before="0" w:after="0"/>
                      <w:jc w:val="center"/>
                      <w:rPr>
                        <w:b/>
                        <w:color w:val="FF0000"/>
                        <w:sz w:val="24"/>
                      </w:rPr>
                    </w:pPr>
                    <w:r w:rsidRPr="002736D5">
                      <w:rPr>
                        <w:b/>
                        <w:color w:val="FF0000"/>
                        <w:sz w:val="24"/>
                      </w:rPr>
                      <w:fldChar w:fldCharType="begin"/>
                    </w:r>
                    <w:r w:rsidRPr="002736D5">
                      <w:rPr>
                        <w:b/>
                        <w:color w:val="FF0000"/>
                        <w:sz w:val="24"/>
                      </w:rPr>
                      <w:instrText xml:space="preserve"> DOCPROPERTY PM_ProtectiveMarkingValue_Header \* MERGEFORMAT </w:instrText>
                    </w:r>
                    <w:r w:rsidRPr="002736D5">
                      <w:rPr>
                        <w:b/>
                        <w:color w:val="FF0000"/>
                        <w:sz w:val="24"/>
                      </w:rPr>
                      <w:fldChar w:fldCharType="separate"/>
                    </w:r>
                    <w:r>
                      <w:rPr>
                        <w:b/>
                        <w:color w:val="FF0000"/>
                        <w:sz w:val="24"/>
                      </w:rPr>
                      <w:t>OFFICIAL</w:t>
                    </w:r>
                    <w:r w:rsidRPr="002736D5">
                      <w:rPr>
                        <w:b/>
                        <w:color w:val="FF0000"/>
                        <w:sz w:val="24"/>
                      </w:rPr>
                      <w:fldChar w:fldCharType="end"/>
                    </w:r>
                  </w:p>
                </w:txbxContent>
              </v:textbox>
              <w10:wrap anchorx="margin" anchory="margin"/>
              <w10:anchorlock/>
            </v:shape>
          </w:pict>
        </mc:Fallback>
      </mc:AlternateContent>
    </w:r>
    <w:r w:rsidR="009A4079">
      <w:rPr>
        <w:noProof/>
      </w:rPr>
      <mc:AlternateContent>
        <mc:Choice Requires="wps">
          <w:drawing>
            <wp:anchor distT="0" distB="0" distL="114300" distR="114300" simplePos="0" relativeHeight="251655680" behindDoc="0" locked="1" layoutInCell="0" allowOverlap="1" wp14:anchorId="5BDC4B9E" wp14:editId="1A9FF4A4">
              <wp:simplePos x="0" y="0"/>
              <wp:positionH relativeFrom="margin">
                <wp:align>center</wp:align>
              </wp:positionH>
              <wp:positionV relativeFrom="topMargin">
                <wp:align>center</wp:align>
              </wp:positionV>
              <wp:extent cx="892175" cy="273050"/>
              <wp:effectExtent l="0" t="0" r="0" b="0"/>
              <wp:wrapNone/>
              <wp:docPr id="1011995714" name="Text Box 10119957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DA351" w14:textId="0F679583"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PM_ProtectiveMarkingValue_Header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DC4B9E" id="Text Box 1011995714" o:spid="_x0000_s1093" type="#_x0000_t202" style="position:absolute;margin-left:0;margin-top:0;width:70.25pt;height:21.5pt;z-index:2516556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gB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yanOdaU7zGepQPzzshFhSaW&#10;wvlXYUE1JoJ8/QuWoiYUo6PFWUn259/uQzwYgJezFtLJuIa2Oau/azBzPxiNgtLiYTSeDHGw1571&#10;tUdvm0eCNgf4JkZGM8T7+mQWlpp3aHweasIltETljPuT+egPcsYfkWo+j0HQlhF+qVdGhtQBugDw&#10;W/curDmy4EHfM50kJtIPZBxiw0tn5lsPSiJTAeYDpkf0octI4PEPBeFfn2PU5afP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q6gBGQIAADEEAAAOAAAAAAAAAAAAAAAAAC4CAABkcnMvZTJvRG9jLnhtbFBLAQItABQABgAI&#10;AAAAIQBpOk852wAAAAQBAAAPAAAAAAAAAAAAAAAAAHMEAABkcnMvZG93bnJldi54bWxQSwUGAAAA&#10;AAQABADzAAAAewUAAAAA&#10;" o:allowincell="f" filled="f" stroked="f" strokeweight=".5pt">
              <v:textbox style="mso-fit-shape-to-text:t">
                <w:txbxContent>
                  <w:p w14:paraId="55FDA351" w14:textId="0F679583" w:rsidR="009A4079" w:rsidRPr="009A4079" w:rsidRDefault="009A4079" w:rsidP="009A4079">
                    <w:pPr>
                      <w:spacing w:before="0" w:after="0"/>
                      <w:jc w:val="center"/>
                      <w:rPr>
                        <w:b/>
                        <w:color w:val="FF0000"/>
                        <w:sz w:val="24"/>
                      </w:rPr>
                    </w:pPr>
                    <w:r w:rsidRPr="009A4079">
                      <w:rPr>
                        <w:b/>
                        <w:color w:val="FF0000"/>
                        <w:sz w:val="24"/>
                      </w:rPr>
                      <w:fldChar w:fldCharType="begin"/>
                    </w:r>
                    <w:r w:rsidRPr="009A4079">
                      <w:rPr>
                        <w:b/>
                        <w:color w:val="FF0000"/>
                        <w:sz w:val="24"/>
                      </w:rPr>
                      <w:instrText xml:space="preserve"> DOCPROPERTY PM_ProtectiveMarkingValue_Header \* MERGEFORMAT </w:instrText>
                    </w:r>
                    <w:r w:rsidRPr="009A4079">
                      <w:rPr>
                        <w:b/>
                        <w:color w:val="FF0000"/>
                        <w:sz w:val="24"/>
                      </w:rPr>
                      <w:fldChar w:fldCharType="separate"/>
                    </w:r>
                    <w:r>
                      <w:rPr>
                        <w:b/>
                        <w:color w:val="FF0000"/>
                        <w:sz w:val="24"/>
                      </w:rPr>
                      <w:t>OFFICIAL</w:t>
                    </w:r>
                    <w:r w:rsidRPr="009A4079">
                      <w:rPr>
                        <w:b/>
                        <w:color w:val="FF0000"/>
                        <w:sz w:val="24"/>
                      </w:rPr>
                      <w:fldChar w:fldCharType="end"/>
                    </w:r>
                  </w:p>
                </w:txbxContent>
              </v:textbox>
              <w10:wrap anchorx="margin" anchory="margin"/>
              <w10:anchorlock/>
            </v:shape>
          </w:pict>
        </mc:Fallback>
      </mc:AlternateContent>
    </w:r>
    <w:r w:rsidR="005A1B84">
      <w:rPr>
        <w:noProof/>
      </w:rPr>
      <mc:AlternateContent>
        <mc:Choice Requires="wps">
          <w:drawing>
            <wp:anchor distT="0" distB="0" distL="114300" distR="114300" simplePos="0" relativeHeight="251649536" behindDoc="0" locked="1" layoutInCell="0" allowOverlap="1" wp14:anchorId="6ABFF5E0" wp14:editId="4894CE09">
              <wp:simplePos x="0" y="0"/>
              <wp:positionH relativeFrom="margin">
                <wp:align>center</wp:align>
              </wp:positionH>
              <wp:positionV relativeFrom="topMargin">
                <wp:align>center</wp:align>
              </wp:positionV>
              <wp:extent cx="892175" cy="2730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93F83" w14:textId="22F79BB6"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PM_ProtectiveMarkingValue_Header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BFF5E0" id="Text Box 34" o:spid="_x0000_s1094" type="#_x0000_t202" style="position:absolute;margin-left:0;margin-top:0;width:70.25pt;height:21.5pt;z-index:2516495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dd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B9PTHGvK9xjP0oF5Z+SyQhNP&#10;wvlXYUE1JoJ8/QuWoiYUo6PFWUn259/uQzwYgJezFtLJuIa2Oau/azBzNxiNgtLiYTSeDH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U4OddGQIAADEEAAAOAAAAAAAAAAAAAAAAAC4CAABkcnMvZTJvRG9jLnhtbFBLAQItABQABgAI&#10;AAAAIQBpOk852wAAAAQBAAAPAAAAAAAAAAAAAAAAAHMEAABkcnMvZG93bnJldi54bWxQSwUGAAAA&#10;AAQABADzAAAAewUAAAAA&#10;" o:allowincell="f" filled="f" stroked="f" strokeweight=".5pt">
              <v:textbox style="mso-fit-shape-to-text:t">
                <w:txbxContent>
                  <w:p w14:paraId="53593F83" w14:textId="22F79BB6" w:rsidR="005A1B84" w:rsidRPr="005A1B84" w:rsidRDefault="005A1B84" w:rsidP="005A1B84">
                    <w:pPr>
                      <w:spacing w:before="0" w:after="0"/>
                      <w:jc w:val="center"/>
                      <w:rPr>
                        <w:b/>
                        <w:color w:val="FF0000"/>
                        <w:sz w:val="24"/>
                      </w:rPr>
                    </w:pPr>
                    <w:r w:rsidRPr="005A1B84">
                      <w:rPr>
                        <w:b/>
                        <w:color w:val="FF0000"/>
                        <w:sz w:val="24"/>
                      </w:rPr>
                      <w:fldChar w:fldCharType="begin"/>
                    </w:r>
                    <w:r w:rsidRPr="005A1B84">
                      <w:rPr>
                        <w:b/>
                        <w:color w:val="FF0000"/>
                        <w:sz w:val="24"/>
                      </w:rPr>
                      <w:instrText xml:space="preserve"> DOCPROPERTY PM_ProtectiveMarkingValue_Header \* MERGEFORMAT </w:instrText>
                    </w:r>
                    <w:r w:rsidRPr="005A1B84">
                      <w:rPr>
                        <w:b/>
                        <w:color w:val="FF0000"/>
                        <w:sz w:val="24"/>
                      </w:rPr>
                      <w:fldChar w:fldCharType="separate"/>
                    </w:r>
                    <w:r>
                      <w:rPr>
                        <w:b/>
                        <w:color w:val="FF0000"/>
                        <w:sz w:val="24"/>
                      </w:rPr>
                      <w:t>OFFICIAL</w:t>
                    </w:r>
                    <w:r w:rsidRPr="005A1B84">
                      <w:rPr>
                        <w:b/>
                        <w:color w:val="FF0000"/>
                        <w:sz w:val="24"/>
                      </w:rPr>
                      <w:fldChar w:fldCharType="end"/>
                    </w:r>
                  </w:p>
                </w:txbxContent>
              </v:textbox>
              <w10:wrap anchorx="margin" anchory="margin"/>
              <w10:anchorlock/>
            </v:shape>
          </w:pict>
        </mc:Fallback>
      </mc:AlternateContent>
    </w:r>
    <w:r w:rsidR="00382719">
      <w:rPr>
        <w:noProof/>
      </w:rPr>
      <mc:AlternateContent>
        <mc:Choice Requires="wps">
          <w:drawing>
            <wp:anchor distT="0" distB="0" distL="114300" distR="114300" simplePos="0" relativeHeight="251643392" behindDoc="0" locked="1" layoutInCell="0" allowOverlap="1" wp14:anchorId="37E1265D" wp14:editId="0B1C2C19">
              <wp:simplePos x="0" y="0"/>
              <wp:positionH relativeFrom="margin">
                <wp:align>center</wp:align>
              </wp:positionH>
              <wp:positionV relativeFrom="topMargin">
                <wp:align>center</wp:align>
              </wp:positionV>
              <wp:extent cx="892175" cy="273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6C3FC" w14:textId="3DDF8E61"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PM_ProtectiveMarkingValue_Header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E1265D" id="Text Box 28" o:spid="_x0000_s1095" type="#_x0000_t202" style="position:absolute;margin-left:0;margin-top:0;width:70.25pt;height:21.5pt;z-index:2516433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DB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D6anOdaU7zGepQPzzshlhSae&#10;hPOvwoJqTAT5+hcsRU0oRkeLs5Lsz7/dh3gwAC9nLaSTcQ1tc1Z/12BmOhiNgtLiYTSeDH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oRQDBGQIAADEEAAAOAAAAAAAAAAAAAAAAAC4CAABkcnMvZTJvRG9jLnhtbFBLAQItABQABgAI&#10;AAAAIQBpOk852wAAAAQBAAAPAAAAAAAAAAAAAAAAAHMEAABkcnMvZG93bnJldi54bWxQSwUGAAAA&#10;AAQABADzAAAAewUAAAAA&#10;" o:allowincell="f" filled="f" stroked="f" strokeweight=".5pt">
              <v:textbox style="mso-fit-shape-to-text:t">
                <w:txbxContent>
                  <w:p w14:paraId="18E6C3FC" w14:textId="3DDF8E61" w:rsidR="00382719" w:rsidRPr="00382719" w:rsidRDefault="00382719" w:rsidP="00382719">
                    <w:pPr>
                      <w:spacing w:before="0" w:after="0"/>
                      <w:jc w:val="center"/>
                      <w:rPr>
                        <w:b/>
                        <w:color w:val="FF0000"/>
                        <w:sz w:val="24"/>
                      </w:rPr>
                    </w:pPr>
                    <w:r w:rsidRPr="00382719">
                      <w:rPr>
                        <w:b/>
                        <w:color w:val="FF0000"/>
                        <w:sz w:val="24"/>
                      </w:rPr>
                      <w:fldChar w:fldCharType="begin"/>
                    </w:r>
                    <w:r w:rsidRPr="00382719">
                      <w:rPr>
                        <w:b/>
                        <w:color w:val="FF0000"/>
                        <w:sz w:val="24"/>
                      </w:rPr>
                      <w:instrText xml:space="preserve"> DOCPROPERTY PM_ProtectiveMarkingValue_Header \* MERGEFORMAT </w:instrText>
                    </w:r>
                    <w:r w:rsidRPr="00382719">
                      <w:rPr>
                        <w:b/>
                        <w:color w:val="FF0000"/>
                        <w:sz w:val="24"/>
                      </w:rPr>
                      <w:fldChar w:fldCharType="separate"/>
                    </w:r>
                    <w:r w:rsidR="003020BB">
                      <w:rPr>
                        <w:b/>
                        <w:color w:val="FF0000"/>
                        <w:sz w:val="24"/>
                      </w:rPr>
                      <w:t>OFFICIAL</w:t>
                    </w:r>
                    <w:r w:rsidRPr="00382719">
                      <w:rPr>
                        <w:b/>
                        <w:color w:val="FF0000"/>
                        <w:sz w:val="24"/>
                      </w:rPr>
                      <w:fldChar w:fldCharType="end"/>
                    </w:r>
                  </w:p>
                </w:txbxContent>
              </v:textbox>
              <w10:wrap anchorx="margin" anchory="margin"/>
              <w10:anchorlock/>
            </v:shape>
          </w:pict>
        </mc:Fallback>
      </mc:AlternateContent>
    </w:r>
    <w:r w:rsidR="007C725D">
      <w:rPr>
        <w:noProof/>
      </w:rPr>
      <mc:AlternateContent>
        <mc:Choice Requires="wps">
          <w:drawing>
            <wp:anchor distT="0" distB="0" distL="114300" distR="114300" simplePos="1" relativeHeight="251637248" behindDoc="0" locked="0" layoutInCell="1" allowOverlap="1" wp14:anchorId="0B72D341" wp14:editId="5AF0A77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863C10F" w14:textId="77777777" w:rsidR="007C725D" w:rsidRDefault="007C7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2D341" id="Text Box 22" o:spid="_x0000_s1096" type="#_x0000_t202" style="position:absolute;margin-left:0;margin-top:0;width:110pt;height:36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E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6lSuPTBqoD4uCgHxFv+VJh/BXz4YU5nAnsD+c8POMhNWBRMEiU1OB+/e092iNVqKWkxRkrqf+5&#10;Y05Qor8ZJPF+PJnEoUyXBBwl7lKzudSYXbMA7HSMG2V5EtHZBX0UpYPmDddhHrOiihmOuUsajuIi&#10;9JOP68TFfJ6McAwtCyuztjyGPuL62r0xZwe+AjL9BMdpZMU72nrbnrj5LoBUidMzqgP+OMJpKoZ1&#10;iztyeU9W55/C7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7jELAIAAFwEAAAOAAAAAAAAAAAAAAAAAC4CAABkcnMvZTJv&#10;RG9jLnhtbFBLAQItABQABgAIAAAAIQCQEPlk2gAAAAQBAAAPAAAAAAAAAAAAAAAAAIYEAABkcnMv&#10;ZG93bnJldi54bWxQSwUGAAAAAAQABADzAAAAjQUAAAAA&#10;" filled="f" strokeweight=".5pt">
              <v:textbox>
                <w:txbxContent>
                  <w:p w14:paraId="4863C10F" w14:textId="77777777" w:rsidR="007C725D" w:rsidRDefault="007C725D"/>
                </w:txbxContent>
              </v:textbox>
              <w10:wrap type="through"/>
            </v:shape>
          </w:pict>
        </mc:Fallback>
      </mc:AlternateContent>
    </w:r>
    <w:r w:rsidR="003608AC">
      <w:rPr>
        <w:noProof/>
      </w:rPr>
      <mc:AlternateContent>
        <mc:Choice Requires="wps">
          <w:drawing>
            <wp:anchor distT="0" distB="0" distL="114300" distR="114300" simplePos="1" relativeHeight="251631104" behindDoc="0" locked="0" layoutInCell="1" allowOverlap="1" wp14:anchorId="48821FEC" wp14:editId="218BAB7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492888" w14:textId="77777777" w:rsidR="003608AC" w:rsidRDefault="00360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821FEC" id="Text Box 16" o:spid="_x0000_s1097" type="#_x0000_t202" style="position:absolute;margin-left:0;margin-top:0;width:110pt;height:36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cR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6dGt5AdUAcHPQj4i1fKoy/Yj68MIczgf3hnIdnPKQGLAoGiZIa3K+/vUd7pAq1lLQ4YyX1P3fM&#10;CUr0N4Mk3o8nkziU6ZKAo8RdajaXGrNrFoCdjnGjLE8iOrugj6J00LzhOsxjVlQxwzF3ScNRXIR+&#10;8nGduJjPkxGOoWVhZdaWx9BHXF+7N+bswFdApp/gOI2seEdbb9sTN98FkCpxGoHuUR3wxxFOUzGs&#10;W9yRy3uyOv8U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TfcRLAIAAFwEAAAOAAAAAAAAAAAAAAAAAC4CAABkcnMvZTJv&#10;RG9jLnhtbFBLAQItABQABgAIAAAAIQCQEPlk2gAAAAQBAAAPAAAAAAAAAAAAAAAAAIYEAABkcnMv&#10;ZG93bnJldi54bWxQSwUGAAAAAAQABADzAAAAjQUAAAAA&#10;" filled="f" strokeweight=".5pt">
              <v:textbox>
                <w:txbxContent>
                  <w:p w14:paraId="64492888" w14:textId="77777777" w:rsidR="003608AC" w:rsidRDefault="003608AC"/>
                </w:txbxContent>
              </v:textbox>
              <w10:wrap type="through"/>
            </v:shape>
          </w:pict>
        </mc:Fallback>
      </mc:AlternateContent>
    </w:r>
    <w:r w:rsidR="00551FE0">
      <w:rPr>
        <w:noProof/>
      </w:rPr>
      <mc:AlternateContent>
        <mc:Choice Requires="wps">
          <w:drawing>
            <wp:anchor distT="0" distB="0" distL="114300" distR="114300" simplePos="1" relativeHeight="251624960" behindDoc="0" locked="0" layoutInCell="1" allowOverlap="1" wp14:anchorId="0A85A11E" wp14:editId="073F760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3AD995E" w14:textId="77777777" w:rsidR="00551FE0" w:rsidRDefault="0055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5A11E" id="Text Box 10" o:spid="_x0000_s1098" type="#_x0000_t202" style="position:absolute;margin-left:0;margin-top:0;width:110pt;height:36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1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eJ1WtS0CAABcBAAADgAAAAAAAAAAAAAAAAAuAgAAZHJzL2Uy&#10;b0RvYy54bWxQSwECLQAUAAYACAAAACEAkBD5ZNoAAAAEAQAADwAAAAAAAAAAAAAAAACHBAAAZHJz&#10;L2Rvd25yZXYueG1sUEsFBgAAAAAEAAQA8wAAAI4FAAAAAA==&#10;" filled="f" strokeweight=".5pt">
              <v:textbox>
                <w:txbxContent>
                  <w:p w14:paraId="63AD995E" w14:textId="77777777" w:rsidR="00551FE0" w:rsidRDefault="00551FE0"/>
                </w:txbxContent>
              </v:textbox>
              <w10:wrap type="through"/>
            </v:shape>
          </w:pict>
        </mc:Fallback>
      </mc:AlternateContent>
    </w:r>
    <w:r w:rsidR="00017DA8">
      <w:rPr>
        <w:noProof/>
      </w:rPr>
      <mc:AlternateContent>
        <mc:Choice Requires="wps">
          <w:drawing>
            <wp:anchor distT="0" distB="0" distL="114300" distR="114300" simplePos="1" relativeHeight="251618816" behindDoc="0" locked="0" layoutInCell="1" allowOverlap="1" wp14:anchorId="76A9A6C9" wp14:editId="6730C12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0" name="Text Box 1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D030965" w14:textId="77777777" w:rsidR="00017DA8" w:rsidRDefault="0001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9A6C9" id="Text Box 130" o:spid="_x0000_s1099" type="#_x0000_t202" style="position:absolute;margin-left:0;margin-top:0;width:110pt;height:36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lgLQIAAFw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bDA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By8ZYC0CAABcBAAADgAAAAAAAAAAAAAAAAAuAgAAZHJzL2Uy&#10;b0RvYy54bWxQSwECLQAUAAYACAAAACEAkBD5ZNoAAAAEAQAADwAAAAAAAAAAAAAAAACHBAAAZHJz&#10;L2Rvd25yZXYueG1sUEsFBgAAAAAEAAQA8wAAAI4FAAAAAA==&#10;" filled="f" strokeweight=".5pt">
              <v:textbox>
                <w:txbxContent>
                  <w:p w14:paraId="0D030965" w14:textId="77777777" w:rsidR="00017DA8" w:rsidRDefault="00017DA8"/>
                </w:txbxContent>
              </v:textbox>
              <w10:wrap type="through"/>
            </v:shape>
          </w:pict>
        </mc:Fallback>
      </mc:AlternateContent>
    </w:r>
    <w:r w:rsidR="00576055">
      <w:rPr>
        <w:noProof/>
      </w:rPr>
      <mc:AlternateContent>
        <mc:Choice Requires="wps">
          <w:drawing>
            <wp:anchor distT="0" distB="0" distL="114300" distR="114300" simplePos="0" relativeHeight="251612672" behindDoc="0" locked="1" layoutInCell="0" allowOverlap="1" wp14:anchorId="04042BD5" wp14:editId="207791C6">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A59AD" w14:textId="4C282BC5"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PM_ProtectiveMarkingValue_Header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042BD5" id="_x0000_s1100" type="#_x0000_t202" style="position:absolute;margin-left:0;margin-top:0;width:70.25pt;height:21.5pt;z-index:2516126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Q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Mjr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o9kCUBoCAAAxBAAADgAAAAAAAAAAAAAAAAAuAgAAZHJzL2Uyb0RvYy54bWxQSwECLQAUAAYA&#10;CAAAACEAaTpPOdsAAAAEAQAADwAAAAAAAAAAAAAAAAB0BAAAZHJzL2Rvd25yZXYueG1sUEsFBgAA&#10;AAAEAAQA8wAAAHwFAAAAAA==&#10;" o:allowincell="f" filled="f" stroked="f" strokeweight=".5pt">
              <v:textbox style="mso-fit-shape-to-text:t">
                <w:txbxContent>
                  <w:p w14:paraId="28BA59AD" w14:textId="4C282BC5" w:rsidR="00576055" w:rsidRPr="00576055" w:rsidRDefault="00576055" w:rsidP="00576055">
                    <w:pPr>
                      <w:spacing w:before="0" w:after="0"/>
                      <w:jc w:val="center"/>
                      <w:rPr>
                        <w:b/>
                        <w:color w:val="FF0000"/>
                        <w:sz w:val="24"/>
                      </w:rPr>
                    </w:pPr>
                    <w:r w:rsidRPr="00576055">
                      <w:rPr>
                        <w:b/>
                        <w:color w:val="FF0000"/>
                        <w:sz w:val="24"/>
                      </w:rPr>
                      <w:fldChar w:fldCharType="begin"/>
                    </w:r>
                    <w:r w:rsidRPr="00576055">
                      <w:rPr>
                        <w:b/>
                        <w:color w:val="FF0000"/>
                        <w:sz w:val="24"/>
                      </w:rPr>
                      <w:instrText xml:space="preserve"> DOCPROPERTY PM_ProtectiveMarkingValue_Header \* MERGEFORMAT </w:instrText>
                    </w:r>
                    <w:r w:rsidRPr="00576055">
                      <w:rPr>
                        <w:b/>
                        <w:color w:val="FF0000"/>
                        <w:sz w:val="24"/>
                      </w:rPr>
                      <w:fldChar w:fldCharType="separate"/>
                    </w:r>
                    <w:r w:rsidR="00352690">
                      <w:rPr>
                        <w:b/>
                        <w:color w:val="FF0000"/>
                        <w:sz w:val="24"/>
                      </w:rPr>
                      <w:t>OFFICIAL</w:t>
                    </w:r>
                    <w:r w:rsidRPr="00576055">
                      <w:rPr>
                        <w:b/>
                        <w:color w:val="FF0000"/>
                        <w:sz w:val="24"/>
                      </w:rPr>
                      <w:fldChar w:fldCharType="end"/>
                    </w:r>
                  </w:p>
                </w:txbxContent>
              </v:textbox>
              <w10:wrap anchorx="margin" anchory="margin"/>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00OwrjQSnyOPK" int2:id="5sMK8WG6">
      <int2:state int2:value="Rejected" int2:type="AugLoop_Text_Critique"/>
    </int2:textHash>
    <int2:textHash int2:hashCode="BPlagmlOovacvb" int2:id="U8nyRJLh">
      <int2:state int2:value="Rejected" int2:type="AugLoop_Text_Critique"/>
    </int2:textHash>
    <int2:textHash int2:hashCode="0BL16neI1jB2+V" int2:id="irxkcmIc">
      <int2:state int2:value="Rejected" int2:type="AugLoop_Text_Critique"/>
    </int2:textHash>
    <int2:bookmark int2:bookmarkName="_Int_o9lpH36C" int2:invalidationBookmarkName="" int2:hashCode="xRBItzJdYOMm0Z" int2:id="0nNP2xY9">
      <int2:state int2:value="Rejected" int2:type="AugLoop_Text_Critique"/>
    </int2:bookmark>
    <int2:bookmark int2:bookmarkName="_Int_45QKKipQ" int2:invalidationBookmarkName="" int2:hashCode="NkPdJ9i9g1wpGP" int2:id="4kSWMx0v">
      <int2:state int2:value="Rejected" int2:type="AugLoop_Text_Critique"/>
    </int2:bookmark>
    <int2:bookmark int2:bookmarkName="_Int_6n33oU75" int2:invalidationBookmarkName="" int2:hashCode="P5u9zWtLCFplbx" int2:id="73Vb7Xvr">
      <int2:state int2:value="Rejected" int2:type="AugLoop_Text_Critique"/>
    </int2:bookmark>
    <int2:bookmark int2:bookmarkName="_Int_1XtiW6jV" int2:invalidationBookmarkName="" int2:hashCode="xRBItzJdYOMm0Z" int2:id="JEhfXQzB">
      <int2:state int2:value="Rejected" int2:type="AugLoop_Text_Critique"/>
    </int2:bookmark>
    <int2:bookmark int2:bookmarkName="_Int_k2G5RMW4" int2:invalidationBookmarkName="" int2:hashCode="xRBItzJdYOMm0Z" int2:id="Rfwhm0US">
      <int2:state int2:value="Rejected" int2:type="AugLoop_Text_Critique"/>
    </int2:bookmark>
    <int2:bookmark int2:bookmarkName="_Int_73ImmpG1" int2:invalidationBookmarkName="" int2:hashCode="xRBItzJdYOMm0Z" int2:id="TAqgSVO2">
      <int2:state int2:value="Rejected" int2:type="AugLoop_Text_Critique"/>
    </int2:bookmark>
    <int2:bookmark int2:bookmarkName="_Int_zSwNp5Ki" int2:invalidationBookmarkName="" int2:hashCode="OXScOApMYaCjmU" int2:id="u2d1NOra">
      <int2:state int2:value="Rejected" int2:type="AugLoop_Text_Critique"/>
    </int2:bookmark>
    <int2:bookmark int2:bookmarkName="_Int_ll4VCdXq" int2:invalidationBookmarkName="" int2:hashCode="hloWC0S4fsgK9+" int2:id="zaNFSlX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AAA"/>
    <w:multiLevelType w:val="hybridMultilevel"/>
    <w:tmpl w:val="2F982E5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16505"/>
    <w:multiLevelType w:val="hybridMultilevel"/>
    <w:tmpl w:val="9604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30490"/>
    <w:multiLevelType w:val="hybridMultilevel"/>
    <w:tmpl w:val="620E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41DDE"/>
    <w:multiLevelType w:val="hybridMultilevel"/>
    <w:tmpl w:val="E7DC9C2A"/>
    <w:lvl w:ilvl="0" w:tplc="72521D7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541A5"/>
    <w:multiLevelType w:val="multilevel"/>
    <w:tmpl w:val="850C9D9E"/>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DF2923"/>
    <w:multiLevelType w:val="hybridMultilevel"/>
    <w:tmpl w:val="97948FE2"/>
    <w:lvl w:ilvl="0" w:tplc="FD5C6FF8">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AF22498"/>
    <w:multiLevelType w:val="multilevel"/>
    <w:tmpl w:val="403E1076"/>
    <w:lvl w:ilvl="0">
      <w:start w:val="1"/>
      <w:numFmt w:val="bullet"/>
      <w:lvlText w:val=""/>
      <w:lvlJc w:val="left"/>
      <w:pPr>
        <w:ind w:left="284" w:hanging="284"/>
      </w:pPr>
      <w:rPr>
        <w:rFonts w:ascii="Symbol" w:hAnsi="Symbol" w:hint="default"/>
        <w:color w:val="004D7D"/>
      </w:rPr>
    </w:lvl>
    <w:lvl w:ilvl="1">
      <w:start w:val="1"/>
      <w:numFmt w:val="bullet"/>
      <w:lvlText w:val="–"/>
      <w:lvlJc w:val="left"/>
      <w:pPr>
        <w:ind w:left="568" w:hanging="284"/>
      </w:pPr>
      <w:rPr>
        <w:rFonts w:ascii="Arial" w:hAnsi="Aria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94AFE"/>
    <w:multiLevelType w:val="hybridMultilevel"/>
    <w:tmpl w:val="7CAC6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AC6E32"/>
    <w:multiLevelType w:val="hybridMultilevel"/>
    <w:tmpl w:val="9CF4E8D2"/>
    <w:lvl w:ilvl="0" w:tplc="FD5C6FF8">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496B8A"/>
    <w:multiLevelType w:val="hybridMultilevel"/>
    <w:tmpl w:val="CC18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742AE2"/>
    <w:multiLevelType w:val="hybridMultilevel"/>
    <w:tmpl w:val="C776B6EE"/>
    <w:lvl w:ilvl="0" w:tplc="FD5C6FF8">
      <w:start w:val="1"/>
      <w:numFmt w:val="bullet"/>
      <w:lvlText w:val=""/>
      <w:lvlJc w:val="left"/>
      <w:pPr>
        <w:ind w:left="1004" w:hanging="360"/>
      </w:pPr>
      <w:rPr>
        <w:rFonts w:ascii="Symbol" w:hAnsi="Symbol" w:hint="default"/>
        <w:color w:val="004D7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4" w15:restartNumberingAfterBreak="0">
    <w:nsid w:val="661E53F2"/>
    <w:multiLevelType w:val="hybridMultilevel"/>
    <w:tmpl w:val="282EE28A"/>
    <w:lvl w:ilvl="0" w:tplc="8996C4EE">
      <w:start w:val="1"/>
      <w:numFmt w:val="bullet"/>
      <w:lvlText w:val=""/>
      <w:lvlJc w:val="left"/>
      <w:pPr>
        <w:ind w:left="720" w:hanging="360"/>
      </w:pPr>
      <w:rPr>
        <w:rFonts w:ascii="Symbol" w:hAnsi="Symbol" w:hint="default"/>
        <w:b w:val="0"/>
        <w:bCs w:val="0"/>
        <w:color w:val="004D7D"/>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B263B"/>
    <w:multiLevelType w:val="hybridMultilevel"/>
    <w:tmpl w:val="D7C8A11A"/>
    <w:lvl w:ilvl="0" w:tplc="FD5C6FF8">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0B7B49"/>
    <w:multiLevelType w:val="hybridMultilevel"/>
    <w:tmpl w:val="DF880B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7A3C290E"/>
    <w:multiLevelType w:val="hybridMultilevel"/>
    <w:tmpl w:val="80D29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29"/>
  </w:num>
  <w:num w:numId="2" w16cid:durableId="1454596241">
    <w:abstractNumId w:val="27"/>
  </w:num>
  <w:num w:numId="3" w16cid:durableId="1615096026">
    <w:abstractNumId w:val="21"/>
  </w:num>
  <w:num w:numId="4" w16cid:durableId="474376293">
    <w:abstractNumId w:val="20"/>
  </w:num>
  <w:num w:numId="5" w16cid:durableId="1738548158">
    <w:abstractNumId w:val="18"/>
  </w:num>
  <w:num w:numId="6" w16cid:durableId="227151088">
    <w:abstractNumId w:val="7"/>
  </w:num>
  <w:num w:numId="7" w16cid:durableId="120194778">
    <w:abstractNumId w:val="8"/>
  </w:num>
  <w:num w:numId="8" w16cid:durableId="1232084426">
    <w:abstractNumId w:val="9"/>
  </w:num>
  <w:num w:numId="9" w16cid:durableId="2018917101">
    <w:abstractNumId w:val="19"/>
  </w:num>
  <w:num w:numId="10" w16cid:durableId="124588575">
    <w:abstractNumId w:val="13"/>
  </w:num>
  <w:num w:numId="11" w16cid:durableId="1633095877">
    <w:abstractNumId w:val="6"/>
  </w:num>
  <w:num w:numId="12" w16cid:durableId="1014379581">
    <w:abstractNumId w:val="5"/>
  </w:num>
  <w:num w:numId="13" w16cid:durableId="776604904">
    <w:abstractNumId w:val="12"/>
  </w:num>
  <w:num w:numId="14" w16cid:durableId="1150905779">
    <w:abstractNumId w:val="23"/>
  </w:num>
  <w:num w:numId="15" w16cid:durableId="381056798">
    <w:abstractNumId w:val="4"/>
  </w:num>
  <w:num w:numId="16" w16cid:durableId="741606906">
    <w:abstractNumId w:val="11"/>
  </w:num>
  <w:num w:numId="17" w16cid:durableId="1360929909">
    <w:abstractNumId w:val="15"/>
  </w:num>
  <w:num w:numId="18" w16cid:durableId="1113088234">
    <w:abstractNumId w:val="10"/>
  </w:num>
  <w:num w:numId="19" w16cid:durableId="1788961490">
    <w:abstractNumId w:val="25"/>
  </w:num>
  <w:num w:numId="20" w16cid:durableId="468089933">
    <w:abstractNumId w:val="24"/>
  </w:num>
  <w:num w:numId="21" w16cid:durableId="869074224">
    <w:abstractNumId w:val="3"/>
  </w:num>
  <w:num w:numId="22" w16cid:durableId="681203698">
    <w:abstractNumId w:val="12"/>
  </w:num>
  <w:num w:numId="23" w16cid:durableId="190536885">
    <w:abstractNumId w:val="22"/>
  </w:num>
  <w:num w:numId="24" w16cid:durableId="1317607550">
    <w:abstractNumId w:val="17"/>
  </w:num>
  <w:num w:numId="25" w16cid:durableId="1457674282">
    <w:abstractNumId w:val="2"/>
  </w:num>
  <w:num w:numId="26" w16cid:durableId="30423313">
    <w:abstractNumId w:val="1"/>
  </w:num>
  <w:num w:numId="27" w16cid:durableId="1587224612">
    <w:abstractNumId w:val="16"/>
  </w:num>
  <w:num w:numId="28" w16cid:durableId="751854501">
    <w:abstractNumId w:val="26"/>
  </w:num>
  <w:num w:numId="29" w16cid:durableId="1156604939">
    <w:abstractNumId w:val="0"/>
  </w:num>
  <w:num w:numId="30" w16cid:durableId="1443380379">
    <w:abstractNumId w:val="14"/>
  </w:num>
  <w:num w:numId="31" w16cid:durableId="85029462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1C86"/>
    <w:rsid w:val="00002015"/>
    <w:rsid w:val="00002111"/>
    <w:rsid w:val="0000448C"/>
    <w:rsid w:val="00005013"/>
    <w:rsid w:val="00005732"/>
    <w:rsid w:val="00005BFD"/>
    <w:rsid w:val="0000651B"/>
    <w:rsid w:val="00010119"/>
    <w:rsid w:val="000103BA"/>
    <w:rsid w:val="0001096E"/>
    <w:rsid w:val="00010A41"/>
    <w:rsid w:val="00010E10"/>
    <w:rsid w:val="000110F9"/>
    <w:rsid w:val="000113CC"/>
    <w:rsid w:val="00011DC7"/>
    <w:rsid w:val="0001202C"/>
    <w:rsid w:val="00013865"/>
    <w:rsid w:val="0001523C"/>
    <w:rsid w:val="0001648E"/>
    <w:rsid w:val="00016C61"/>
    <w:rsid w:val="00016F40"/>
    <w:rsid w:val="000177C1"/>
    <w:rsid w:val="00017A1F"/>
    <w:rsid w:val="00017D95"/>
    <w:rsid w:val="00017DA8"/>
    <w:rsid w:val="0002032A"/>
    <w:rsid w:val="000207DD"/>
    <w:rsid w:val="0002097A"/>
    <w:rsid w:val="000211C0"/>
    <w:rsid w:val="00021D93"/>
    <w:rsid w:val="00022038"/>
    <w:rsid w:val="00022072"/>
    <w:rsid w:val="0002227E"/>
    <w:rsid w:val="00022B45"/>
    <w:rsid w:val="00023901"/>
    <w:rsid w:val="0002392A"/>
    <w:rsid w:val="00023A49"/>
    <w:rsid w:val="00024773"/>
    <w:rsid w:val="00024BC0"/>
    <w:rsid w:val="00024D7D"/>
    <w:rsid w:val="000256A3"/>
    <w:rsid w:val="000271C8"/>
    <w:rsid w:val="00027DAB"/>
    <w:rsid w:val="00033502"/>
    <w:rsid w:val="000342DB"/>
    <w:rsid w:val="0003527C"/>
    <w:rsid w:val="000352F7"/>
    <w:rsid w:val="000361EB"/>
    <w:rsid w:val="000366F3"/>
    <w:rsid w:val="00036D05"/>
    <w:rsid w:val="00037364"/>
    <w:rsid w:val="000374B3"/>
    <w:rsid w:val="00037C20"/>
    <w:rsid w:val="00040A3A"/>
    <w:rsid w:val="00040BAA"/>
    <w:rsid w:val="00040C94"/>
    <w:rsid w:val="00043110"/>
    <w:rsid w:val="0004483C"/>
    <w:rsid w:val="0004499F"/>
    <w:rsid w:val="000458F1"/>
    <w:rsid w:val="00045BDD"/>
    <w:rsid w:val="000467D1"/>
    <w:rsid w:val="00046C25"/>
    <w:rsid w:val="00046ED1"/>
    <w:rsid w:val="00047FB3"/>
    <w:rsid w:val="000509BE"/>
    <w:rsid w:val="00051B91"/>
    <w:rsid w:val="00051C4B"/>
    <w:rsid w:val="00052BDC"/>
    <w:rsid w:val="00052BEF"/>
    <w:rsid w:val="00055F9D"/>
    <w:rsid w:val="00056406"/>
    <w:rsid w:val="000575F9"/>
    <w:rsid w:val="00060457"/>
    <w:rsid w:val="00060DAB"/>
    <w:rsid w:val="000619F3"/>
    <w:rsid w:val="00062A62"/>
    <w:rsid w:val="00065140"/>
    <w:rsid w:val="00065B74"/>
    <w:rsid w:val="0007028B"/>
    <w:rsid w:val="00071592"/>
    <w:rsid w:val="00071CEA"/>
    <w:rsid w:val="00071F1C"/>
    <w:rsid w:val="0007344C"/>
    <w:rsid w:val="000743FF"/>
    <w:rsid w:val="00075AFF"/>
    <w:rsid w:val="000766E4"/>
    <w:rsid w:val="00077652"/>
    <w:rsid w:val="000779A5"/>
    <w:rsid w:val="00077BC6"/>
    <w:rsid w:val="00080438"/>
    <w:rsid w:val="000819FE"/>
    <w:rsid w:val="00082CF7"/>
    <w:rsid w:val="00085725"/>
    <w:rsid w:val="00090789"/>
    <w:rsid w:val="00091F17"/>
    <w:rsid w:val="0009221C"/>
    <w:rsid w:val="00094128"/>
    <w:rsid w:val="000944B4"/>
    <w:rsid w:val="00095FEF"/>
    <w:rsid w:val="00096826"/>
    <w:rsid w:val="00097322"/>
    <w:rsid w:val="00097AD5"/>
    <w:rsid w:val="000A07FC"/>
    <w:rsid w:val="000A2109"/>
    <w:rsid w:val="000A23BE"/>
    <w:rsid w:val="000A2986"/>
    <w:rsid w:val="000A2F82"/>
    <w:rsid w:val="000A4D5B"/>
    <w:rsid w:val="000A576E"/>
    <w:rsid w:val="000A60F3"/>
    <w:rsid w:val="000A6179"/>
    <w:rsid w:val="000A7B04"/>
    <w:rsid w:val="000B0962"/>
    <w:rsid w:val="000B0BA9"/>
    <w:rsid w:val="000B0EB9"/>
    <w:rsid w:val="000B112D"/>
    <w:rsid w:val="000B182D"/>
    <w:rsid w:val="000B2E68"/>
    <w:rsid w:val="000B2F98"/>
    <w:rsid w:val="000B30E6"/>
    <w:rsid w:val="000B3845"/>
    <w:rsid w:val="000B3FA9"/>
    <w:rsid w:val="000B43DF"/>
    <w:rsid w:val="000B4516"/>
    <w:rsid w:val="000B46EA"/>
    <w:rsid w:val="000B49DC"/>
    <w:rsid w:val="000B4C1C"/>
    <w:rsid w:val="000B54D9"/>
    <w:rsid w:val="000B54DF"/>
    <w:rsid w:val="000B6023"/>
    <w:rsid w:val="000B7D25"/>
    <w:rsid w:val="000C005D"/>
    <w:rsid w:val="000C0AB6"/>
    <w:rsid w:val="000C0C0F"/>
    <w:rsid w:val="000C0CB1"/>
    <w:rsid w:val="000C0CB6"/>
    <w:rsid w:val="000C2B7E"/>
    <w:rsid w:val="000C3147"/>
    <w:rsid w:val="000C3479"/>
    <w:rsid w:val="000C4A6B"/>
    <w:rsid w:val="000C4A9C"/>
    <w:rsid w:val="000C4D20"/>
    <w:rsid w:val="000C4D9B"/>
    <w:rsid w:val="000C5C71"/>
    <w:rsid w:val="000C5ED3"/>
    <w:rsid w:val="000C6CC2"/>
    <w:rsid w:val="000C738B"/>
    <w:rsid w:val="000D03F5"/>
    <w:rsid w:val="000D0B67"/>
    <w:rsid w:val="000D1111"/>
    <w:rsid w:val="000D1A4D"/>
    <w:rsid w:val="000D1C10"/>
    <w:rsid w:val="000D2C11"/>
    <w:rsid w:val="000D47E7"/>
    <w:rsid w:val="000D4F93"/>
    <w:rsid w:val="000D5987"/>
    <w:rsid w:val="000D5D0E"/>
    <w:rsid w:val="000D6623"/>
    <w:rsid w:val="000D7A44"/>
    <w:rsid w:val="000D7D80"/>
    <w:rsid w:val="000E24EA"/>
    <w:rsid w:val="000E2545"/>
    <w:rsid w:val="000E3B99"/>
    <w:rsid w:val="000E3C95"/>
    <w:rsid w:val="000E40E2"/>
    <w:rsid w:val="000E4417"/>
    <w:rsid w:val="000E4790"/>
    <w:rsid w:val="000E510F"/>
    <w:rsid w:val="000E545F"/>
    <w:rsid w:val="000E5589"/>
    <w:rsid w:val="000E5FBD"/>
    <w:rsid w:val="000E6355"/>
    <w:rsid w:val="000E688F"/>
    <w:rsid w:val="000E74D3"/>
    <w:rsid w:val="000E784D"/>
    <w:rsid w:val="000E7C82"/>
    <w:rsid w:val="000F00DE"/>
    <w:rsid w:val="000F0E50"/>
    <w:rsid w:val="000F117B"/>
    <w:rsid w:val="000F26A9"/>
    <w:rsid w:val="000F2854"/>
    <w:rsid w:val="000F2F48"/>
    <w:rsid w:val="000F2F9A"/>
    <w:rsid w:val="000F3953"/>
    <w:rsid w:val="000F407A"/>
    <w:rsid w:val="000F442F"/>
    <w:rsid w:val="000F566C"/>
    <w:rsid w:val="000F5A54"/>
    <w:rsid w:val="000F5F46"/>
    <w:rsid w:val="000F6BB9"/>
    <w:rsid w:val="000F6D44"/>
    <w:rsid w:val="000F788B"/>
    <w:rsid w:val="00101FF1"/>
    <w:rsid w:val="0010257B"/>
    <w:rsid w:val="001029AC"/>
    <w:rsid w:val="00102A52"/>
    <w:rsid w:val="00102E78"/>
    <w:rsid w:val="00104556"/>
    <w:rsid w:val="00104600"/>
    <w:rsid w:val="00104C9A"/>
    <w:rsid w:val="00105514"/>
    <w:rsid w:val="00105B27"/>
    <w:rsid w:val="00105B97"/>
    <w:rsid w:val="0010663A"/>
    <w:rsid w:val="00107B79"/>
    <w:rsid w:val="00107D1B"/>
    <w:rsid w:val="001115F6"/>
    <w:rsid w:val="001126FD"/>
    <w:rsid w:val="00113003"/>
    <w:rsid w:val="001142A4"/>
    <w:rsid w:val="00115F3D"/>
    <w:rsid w:val="00116A17"/>
    <w:rsid w:val="0012155D"/>
    <w:rsid w:val="00121D22"/>
    <w:rsid w:val="00122D1E"/>
    <w:rsid w:val="00125CD6"/>
    <w:rsid w:val="001265BA"/>
    <w:rsid w:val="00126BB5"/>
    <w:rsid w:val="00126E4D"/>
    <w:rsid w:val="00127DC0"/>
    <w:rsid w:val="0013057D"/>
    <w:rsid w:val="00130B97"/>
    <w:rsid w:val="00130CD8"/>
    <w:rsid w:val="00130EAA"/>
    <w:rsid w:val="001314E3"/>
    <w:rsid w:val="0013298A"/>
    <w:rsid w:val="001329B0"/>
    <w:rsid w:val="00133676"/>
    <w:rsid w:val="00133E74"/>
    <w:rsid w:val="00133F23"/>
    <w:rsid w:val="00134B59"/>
    <w:rsid w:val="00134DD1"/>
    <w:rsid w:val="0013634F"/>
    <w:rsid w:val="0013657A"/>
    <w:rsid w:val="0014073F"/>
    <w:rsid w:val="00140F62"/>
    <w:rsid w:val="00141BB0"/>
    <w:rsid w:val="00142D2A"/>
    <w:rsid w:val="00142FB5"/>
    <w:rsid w:val="00143106"/>
    <w:rsid w:val="001440A7"/>
    <w:rsid w:val="001473A3"/>
    <w:rsid w:val="001476B7"/>
    <w:rsid w:val="00150844"/>
    <w:rsid w:val="00151770"/>
    <w:rsid w:val="00151F0D"/>
    <w:rsid w:val="001525E8"/>
    <w:rsid w:val="00152D17"/>
    <w:rsid w:val="00152E4E"/>
    <w:rsid w:val="001544E0"/>
    <w:rsid w:val="00154C5D"/>
    <w:rsid w:val="0015617C"/>
    <w:rsid w:val="001561CC"/>
    <w:rsid w:val="001563CD"/>
    <w:rsid w:val="00157852"/>
    <w:rsid w:val="001623F7"/>
    <w:rsid w:val="00162F3B"/>
    <w:rsid w:val="00162FC2"/>
    <w:rsid w:val="00163927"/>
    <w:rsid w:val="00164942"/>
    <w:rsid w:val="001707A3"/>
    <w:rsid w:val="00171091"/>
    <w:rsid w:val="00171319"/>
    <w:rsid w:val="00172395"/>
    <w:rsid w:val="00172FC1"/>
    <w:rsid w:val="00174A6E"/>
    <w:rsid w:val="00174F73"/>
    <w:rsid w:val="001750B4"/>
    <w:rsid w:val="00176D9A"/>
    <w:rsid w:val="00181F0E"/>
    <w:rsid w:val="001820AB"/>
    <w:rsid w:val="001820BA"/>
    <w:rsid w:val="001821B8"/>
    <w:rsid w:val="00183224"/>
    <w:rsid w:val="00183FB0"/>
    <w:rsid w:val="001845B1"/>
    <w:rsid w:val="0018563F"/>
    <w:rsid w:val="00185FFD"/>
    <w:rsid w:val="0018671E"/>
    <w:rsid w:val="001870E6"/>
    <w:rsid w:val="0018772D"/>
    <w:rsid w:val="001879FD"/>
    <w:rsid w:val="001904B4"/>
    <w:rsid w:val="00190ED6"/>
    <w:rsid w:val="001910C8"/>
    <w:rsid w:val="00191794"/>
    <w:rsid w:val="00191850"/>
    <w:rsid w:val="00191B6A"/>
    <w:rsid w:val="00192295"/>
    <w:rsid w:val="00193606"/>
    <w:rsid w:val="001937CF"/>
    <w:rsid w:val="00194220"/>
    <w:rsid w:val="00194AAE"/>
    <w:rsid w:val="00194BC3"/>
    <w:rsid w:val="00194D16"/>
    <w:rsid w:val="00195BCA"/>
    <w:rsid w:val="00195E30"/>
    <w:rsid w:val="00196D9C"/>
    <w:rsid w:val="00196F2D"/>
    <w:rsid w:val="001A003C"/>
    <w:rsid w:val="001A1B66"/>
    <w:rsid w:val="001A1E21"/>
    <w:rsid w:val="001A2057"/>
    <w:rsid w:val="001A3359"/>
    <w:rsid w:val="001A5684"/>
    <w:rsid w:val="001A5697"/>
    <w:rsid w:val="001A7767"/>
    <w:rsid w:val="001A7DEF"/>
    <w:rsid w:val="001B00F0"/>
    <w:rsid w:val="001B153D"/>
    <w:rsid w:val="001B2385"/>
    <w:rsid w:val="001B2854"/>
    <w:rsid w:val="001B2CCF"/>
    <w:rsid w:val="001B47F1"/>
    <w:rsid w:val="001B71C9"/>
    <w:rsid w:val="001B724C"/>
    <w:rsid w:val="001B7510"/>
    <w:rsid w:val="001C00FF"/>
    <w:rsid w:val="001C0BEB"/>
    <w:rsid w:val="001C1132"/>
    <w:rsid w:val="001C1CDA"/>
    <w:rsid w:val="001C1EC9"/>
    <w:rsid w:val="001C2932"/>
    <w:rsid w:val="001C3000"/>
    <w:rsid w:val="001C3B81"/>
    <w:rsid w:val="001C43A2"/>
    <w:rsid w:val="001C4BED"/>
    <w:rsid w:val="001C68AB"/>
    <w:rsid w:val="001C6C9D"/>
    <w:rsid w:val="001C7C38"/>
    <w:rsid w:val="001C7D89"/>
    <w:rsid w:val="001D04C3"/>
    <w:rsid w:val="001D1027"/>
    <w:rsid w:val="001D12AD"/>
    <w:rsid w:val="001D2425"/>
    <w:rsid w:val="001D3EB6"/>
    <w:rsid w:val="001D4353"/>
    <w:rsid w:val="001D504D"/>
    <w:rsid w:val="001D54AB"/>
    <w:rsid w:val="001D5A69"/>
    <w:rsid w:val="001D705F"/>
    <w:rsid w:val="001E0418"/>
    <w:rsid w:val="001E06E1"/>
    <w:rsid w:val="001E0BC7"/>
    <w:rsid w:val="001E1104"/>
    <w:rsid w:val="001E1B6F"/>
    <w:rsid w:val="001E448C"/>
    <w:rsid w:val="001E640F"/>
    <w:rsid w:val="001E6859"/>
    <w:rsid w:val="001E68B1"/>
    <w:rsid w:val="001E7224"/>
    <w:rsid w:val="001E74C1"/>
    <w:rsid w:val="001E7A35"/>
    <w:rsid w:val="001F0182"/>
    <w:rsid w:val="001F0895"/>
    <w:rsid w:val="001F0FCE"/>
    <w:rsid w:val="001F1065"/>
    <w:rsid w:val="001F205F"/>
    <w:rsid w:val="001F2D49"/>
    <w:rsid w:val="001F2F5F"/>
    <w:rsid w:val="001F39F5"/>
    <w:rsid w:val="001F3B80"/>
    <w:rsid w:val="001F4CDC"/>
    <w:rsid w:val="001F5BE9"/>
    <w:rsid w:val="00200B8A"/>
    <w:rsid w:val="00200F7E"/>
    <w:rsid w:val="002019A1"/>
    <w:rsid w:val="00204BC7"/>
    <w:rsid w:val="00204DC5"/>
    <w:rsid w:val="0020514B"/>
    <w:rsid w:val="00205BFE"/>
    <w:rsid w:val="00206437"/>
    <w:rsid w:val="00207008"/>
    <w:rsid w:val="002070B5"/>
    <w:rsid w:val="002075C2"/>
    <w:rsid w:val="00210D74"/>
    <w:rsid w:val="002136B2"/>
    <w:rsid w:val="00213ABA"/>
    <w:rsid w:val="00213AEC"/>
    <w:rsid w:val="00213BC9"/>
    <w:rsid w:val="00214040"/>
    <w:rsid w:val="00214891"/>
    <w:rsid w:val="00215F4B"/>
    <w:rsid w:val="002160B3"/>
    <w:rsid w:val="002161AE"/>
    <w:rsid w:val="0021668B"/>
    <w:rsid w:val="00217F66"/>
    <w:rsid w:val="00220D74"/>
    <w:rsid w:val="00220EC6"/>
    <w:rsid w:val="0022333B"/>
    <w:rsid w:val="002238DF"/>
    <w:rsid w:val="00223E1C"/>
    <w:rsid w:val="00223E71"/>
    <w:rsid w:val="00224609"/>
    <w:rsid w:val="0022469E"/>
    <w:rsid w:val="002251EA"/>
    <w:rsid w:val="00225BAF"/>
    <w:rsid w:val="00227AA8"/>
    <w:rsid w:val="00227CC0"/>
    <w:rsid w:val="00230008"/>
    <w:rsid w:val="00230C17"/>
    <w:rsid w:val="00230DF7"/>
    <w:rsid w:val="00233F24"/>
    <w:rsid w:val="00233FCE"/>
    <w:rsid w:val="00233FDD"/>
    <w:rsid w:val="002363AF"/>
    <w:rsid w:val="00237320"/>
    <w:rsid w:val="002379AA"/>
    <w:rsid w:val="0024208F"/>
    <w:rsid w:val="0024219C"/>
    <w:rsid w:val="00242427"/>
    <w:rsid w:val="00242C5B"/>
    <w:rsid w:val="002430F8"/>
    <w:rsid w:val="002432C1"/>
    <w:rsid w:val="002433F7"/>
    <w:rsid w:val="00244814"/>
    <w:rsid w:val="00244ADA"/>
    <w:rsid w:val="00244D59"/>
    <w:rsid w:val="002461F2"/>
    <w:rsid w:val="00246EFA"/>
    <w:rsid w:val="002507F5"/>
    <w:rsid w:val="002512B6"/>
    <w:rsid w:val="00251FD4"/>
    <w:rsid w:val="00252528"/>
    <w:rsid w:val="002526CF"/>
    <w:rsid w:val="002526E0"/>
    <w:rsid w:val="00252A2F"/>
    <w:rsid w:val="002534BE"/>
    <w:rsid w:val="00253EE0"/>
    <w:rsid w:val="00254763"/>
    <w:rsid w:val="00255EA2"/>
    <w:rsid w:val="0025784D"/>
    <w:rsid w:val="00257BF4"/>
    <w:rsid w:val="00260330"/>
    <w:rsid w:val="00260C42"/>
    <w:rsid w:val="002618E4"/>
    <w:rsid w:val="00262E79"/>
    <w:rsid w:val="00263252"/>
    <w:rsid w:val="002655C6"/>
    <w:rsid w:val="0026585D"/>
    <w:rsid w:val="00266C87"/>
    <w:rsid w:val="00266F0E"/>
    <w:rsid w:val="00267FA8"/>
    <w:rsid w:val="00270C58"/>
    <w:rsid w:val="00271704"/>
    <w:rsid w:val="0027194F"/>
    <w:rsid w:val="0027345F"/>
    <w:rsid w:val="002736D5"/>
    <w:rsid w:val="0027461A"/>
    <w:rsid w:val="00274976"/>
    <w:rsid w:val="0027522C"/>
    <w:rsid w:val="00276729"/>
    <w:rsid w:val="002770FF"/>
    <w:rsid w:val="0027767B"/>
    <w:rsid w:val="00277E05"/>
    <w:rsid w:val="00280F7B"/>
    <w:rsid w:val="0028229D"/>
    <w:rsid w:val="0028293D"/>
    <w:rsid w:val="00284472"/>
    <w:rsid w:val="002849DD"/>
    <w:rsid w:val="00285B16"/>
    <w:rsid w:val="00286568"/>
    <w:rsid w:val="002866BA"/>
    <w:rsid w:val="00287C11"/>
    <w:rsid w:val="002904C0"/>
    <w:rsid w:val="00291893"/>
    <w:rsid w:val="00291F0E"/>
    <w:rsid w:val="002922BC"/>
    <w:rsid w:val="0029361E"/>
    <w:rsid w:val="00293653"/>
    <w:rsid w:val="002941F0"/>
    <w:rsid w:val="00294884"/>
    <w:rsid w:val="00294F7A"/>
    <w:rsid w:val="002955EE"/>
    <w:rsid w:val="00297018"/>
    <w:rsid w:val="00297182"/>
    <w:rsid w:val="00297751"/>
    <w:rsid w:val="002A0F67"/>
    <w:rsid w:val="002A171D"/>
    <w:rsid w:val="002A1B17"/>
    <w:rsid w:val="002A1C8D"/>
    <w:rsid w:val="002A303E"/>
    <w:rsid w:val="002A30D9"/>
    <w:rsid w:val="002A3375"/>
    <w:rsid w:val="002A40C7"/>
    <w:rsid w:val="002A462C"/>
    <w:rsid w:val="002A4A7C"/>
    <w:rsid w:val="002A55E5"/>
    <w:rsid w:val="002A56DB"/>
    <w:rsid w:val="002A68B3"/>
    <w:rsid w:val="002A6A38"/>
    <w:rsid w:val="002A7000"/>
    <w:rsid w:val="002B04D7"/>
    <w:rsid w:val="002B0543"/>
    <w:rsid w:val="002B0BD5"/>
    <w:rsid w:val="002B0FB5"/>
    <w:rsid w:val="002B23DF"/>
    <w:rsid w:val="002B28B7"/>
    <w:rsid w:val="002B2A91"/>
    <w:rsid w:val="002B366F"/>
    <w:rsid w:val="002B3A6A"/>
    <w:rsid w:val="002B44DE"/>
    <w:rsid w:val="002B4709"/>
    <w:rsid w:val="002B4967"/>
    <w:rsid w:val="002B57B0"/>
    <w:rsid w:val="002B5AA6"/>
    <w:rsid w:val="002C04B7"/>
    <w:rsid w:val="002C0982"/>
    <w:rsid w:val="002C1AD4"/>
    <w:rsid w:val="002C343C"/>
    <w:rsid w:val="002C4895"/>
    <w:rsid w:val="002C48D6"/>
    <w:rsid w:val="002C543E"/>
    <w:rsid w:val="002C58F4"/>
    <w:rsid w:val="002C5951"/>
    <w:rsid w:val="002C5F51"/>
    <w:rsid w:val="002C6D44"/>
    <w:rsid w:val="002C794A"/>
    <w:rsid w:val="002C7AEF"/>
    <w:rsid w:val="002C7B35"/>
    <w:rsid w:val="002C7E4F"/>
    <w:rsid w:val="002C7F7C"/>
    <w:rsid w:val="002D00D0"/>
    <w:rsid w:val="002D05E5"/>
    <w:rsid w:val="002D0CFC"/>
    <w:rsid w:val="002D1E99"/>
    <w:rsid w:val="002D27DD"/>
    <w:rsid w:val="002D3AA0"/>
    <w:rsid w:val="002D3CF9"/>
    <w:rsid w:val="002D4162"/>
    <w:rsid w:val="002D4C1D"/>
    <w:rsid w:val="002D5A39"/>
    <w:rsid w:val="002D601E"/>
    <w:rsid w:val="002D6B86"/>
    <w:rsid w:val="002D72A9"/>
    <w:rsid w:val="002D7E7D"/>
    <w:rsid w:val="002E1E11"/>
    <w:rsid w:val="002E2137"/>
    <w:rsid w:val="002E33CD"/>
    <w:rsid w:val="002E3575"/>
    <w:rsid w:val="002E479E"/>
    <w:rsid w:val="002E4EC2"/>
    <w:rsid w:val="002E59CA"/>
    <w:rsid w:val="002E5B94"/>
    <w:rsid w:val="002E5D7C"/>
    <w:rsid w:val="002E5E4C"/>
    <w:rsid w:val="002E6615"/>
    <w:rsid w:val="002E73D3"/>
    <w:rsid w:val="002F06CD"/>
    <w:rsid w:val="002F1FD6"/>
    <w:rsid w:val="002F204F"/>
    <w:rsid w:val="002F2753"/>
    <w:rsid w:val="002F3761"/>
    <w:rsid w:val="002F512F"/>
    <w:rsid w:val="002F643E"/>
    <w:rsid w:val="002F7389"/>
    <w:rsid w:val="002F744B"/>
    <w:rsid w:val="002F7518"/>
    <w:rsid w:val="003004C0"/>
    <w:rsid w:val="0030065D"/>
    <w:rsid w:val="00300D67"/>
    <w:rsid w:val="00301033"/>
    <w:rsid w:val="003020BB"/>
    <w:rsid w:val="003022AB"/>
    <w:rsid w:val="003038FB"/>
    <w:rsid w:val="00304151"/>
    <w:rsid w:val="00304B2B"/>
    <w:rsid w:val="00304B2F"/>
    <w:rsid w:val="00305BC3"/>
    <w:rsid w:val="0030651C"/>
    <w:rsid w:val="00306E2C"/>
    <w:rsid w:val="00306EDD"/>
    <w:rsid w:val="00307A7D"/>
    <w:rsid w:val="003103A4"/>
    <w:rsid w:val="003103F7"/>
    <w:rsid w:val="003108BD"/>
    <w:rsid w:val="0031179A"/>
    <w:rsid w:val="00311DFD"/>
    <w:rsid w:val="00312375"/>
    <w:rsid w:val="003125CB"/>
    <w:rsid w:val="00312F2E"/>
    <w:rsid w:val="00312FD0"/>
    <w:rsid w:val="00314B26"/>
    <w:rsid w:val="00316F7A"/>
    <w:rsid w:val="0032005B"/>
    <w:rsid w:val="00320067"/>
    <w:rsid w:val="003204C6"/>
    <w:rsid w:val="00320963"/>
    <w:rsid w:val="0032329A"/>
    <w:rsid w:val="003248CA"/>
    <w:rsid w:val="003250B5"/>
    <w:rsid w:val="003270E8"/>
    <w:rsid w:val="00327582"/>
    <w:rsid w:val="00327A0F"/>
    <w:rsid w:val="00333697"/>
    <w:rsid w:val="00333F64"/>
    <w:rsid w:val="003340EE"/>
    <w:rsid w:val="003349A5"/>
    <w:rsid w:val="00334C2A"/>
    <w:rsid w:val="00336BDA"/>
    <w:rsid w:val="003376C0"/>
    <w:rsid w:val="00337EEC"/>
    <w:rsid w:val="00337EF5"/>
    <w:rsid w:val="0034020D"/>
    <w:rsid w:val="00340768"/>
    <w:rsid w:val="00340B40"/>
    <w:rsid w:val="00342C99"/>
    <w:rsid w:val="00342D53"/>
    <w:rsid w:val="0034380C"/>
    <w:rsid w:val="00343A0A"/>
    <w:rsid w:val="00344A5E"/>
    <w:rsid w:val="00344BF1"/>
    <w:rsid w:val="00345122"/>
    <w:rsid w:val="0034583C"/>
    <w:rsid w:val="00345AA5"/>
    <w:rsid w:val="00347591"/>
    <w:rsid w:val="00347807"/>
    <w:rsid w:val="0035030E"/>
    <w:rsid w:val="00350835"/>
    <w:rsid w:val="00350C0A"/>
    <w:rsid w:val="00350D48"/>
    <w:rsid w:val="00350F2E"/>
    <w:rsid w:val="00351368"/>
    <w:rsid w:val="00352408"/>
    <w:rsid w:val="003524C0"/>
    <w:rsid w:val="00352690"/>
    <w:rsid w:val="00353925"/>
    <w:rsid w:val="003548FE"/>
    <w:rsid w:val="00355B8D"/>
    <w:rsid w:val="00355E6C"/>
    <w:rsid w:val="00356832"/>
    <w:rsid w:val="00356F1D"/>
    <w:rsid w:val="00357D48"/>
    <w:rsid w:val="003601DC"/>
    <w:rsid w:val="003605AE"/>
    <w:rsid w:val="003608AC"/>
    <w:rsid w:val="00360D2E"/>
    <w:rsid w:val="00361E68"/>
    <w:rsid w:val="00363AA3"/>
    <w:rsid w:val="00364676"/>
    <w:rsid w:val="00365657"/>
    <w:rsid w:val="003659D2"/>
    <w:rsid w:val="0036694E"/>
    <w:rsid w:val="003678F1"/>
    <w:rsid w:val="00367C15"/>
    <w:rsid w:val="00370328"/>
    <w:rsid w:val="00370759"/>
    <w:rsid w:val="003716A4"/>
    <w:rsid w:val="0037189D"/>
    <w:rsid w:val="003732DF"/>
    <w:rsid w:val="00373C08"/>
    <w:rsid w:val="003743D2"/>
    <w:rsid w:val="00375228"/>
    <w:rsid w:val="003758EC"/>
    <w:rsid w:val="00375F3A"/>
    <w:rsid w:val="00376111"/>
    <w:rsid w:val="003778EB"/>
    <w:rsid w:val="00381819"/>
    <w:rsid w:val="00381EB2"/>
    <w:rsid w:val="003823FE"/>
    <w:rsid w:val="00382719"/>
    <w:rsid w:val="00383879"/>
    <w:rsid w:val="003840AA"/>
    <w:rsid w:val="00384641"/>
    <w:rsid w:val="00384709"/>
    <w:rsid w:val="00384B48"/>
    <w:rsid w:val="00384C5B"/>
    <w:rsid w:val="00386479"/>
    <w:rsid w:val="00386918"/>
    <w:rsid w:val="00386BF9"/>
    <w:rsid w:val="00386C78"/>
    <w:rsid w:val="00390461"/>
    <w:rsid w:val="00391EA1"/>
    <w:rsid w:val="003927EE"/>
    <w:rsid w:val="00392B38"/>
    <w:rsid w:val="00392C42"/>
    <w:rsid w:val="00392C8B"/>
    <w:rsid w:val="00393928"/>
    <w:rsid w:val="00394632"/>
    <w:rsid w:val="003949E7"/>
    <w:rsid w:val="00394B63"/>
    <w:rsid w:val="00395338"/>
    <w:rsid w:val="00396479"/>
    <w:rsid w:val="00397CD9"/>
    <w:rsid w:val="003A0BD3"/>
    <w:rsid w:val="003A0C58"/>
    <w:rsid w:val="003A3088"/>
    <w:rsid w:val="003A523B"/>
    <w:rsid w:val="003A56EB"/>
    <w:rsid w:val="003A7A81"/>
    <w:rsid w:val="003A7E0B"/>
    <w:rsid w:val="003B0701"/>
    <w:rsid w:val="003B08C2"/>
    <w:rsid w:val="003B1090"/>
    <w:rsid w:val="003B1FDA"/>
    <w:rsid w:val="003B30AE"/>
    <w:rsid w:val="003B36FB"/>
    <w:rsid w:val="003B59A5"/>
    <w:rsid w:val="003B5CBC"/>
    <w:rsid w:val="003B7D9A"/>
    <w:rsid w:val="003C0410"/>
    <w:rsid w:val="003C0BE7"/>
    <w:rsid w:val="003C2FA9"/>
    <w:rsid w:val="003C3932"/>
    <w:rsid w:val="003C559A"/>
    <w:rsid w:val="003C6EB0"/>
    <w:rsid w:val="003C7A7C"/>
    <w:rsid w:val="003C7DC2"/>
    <w:rsid w:val="003D07FD"/>
    <w:rsid w:val="003D0B07"/>
    <w:rsid w:val="003D1DD6"/>
    <w:rsid w:val="003D30E4"/>
    <w:rsid w:val="003D3778"/>
    <w:rsid w:val="003D549B"/>
    <w:rsid w:val="003D5679"/>
    <w:rsid w:val="003D5815"/>
    <w:rsid w:val="003D5D91"/>
    <w:rsid w:val="003D6AC5"/>
    <w:rsid w:val="003D6F2D"/>
    <w:rsid w:val="003E02F2"/>
    <w:rsid w:val="003E0BCC"/>
    <w:rsid w:val="003E0DFA"/>
    <w:rsid w:val="003E1503"/>
    <w:rsid w:val="003E17D2"/>
    <w:rsid w:val="003E1C0C"/>
    <w:rsid w:val="003E3E5D"/>
    <w:rsid w:val="003E41BB"/>
    <w:rsid w:val="003E4939"/>
    <w:rsid w:val="003E4D06"/>
    <w:rsid w:val="003E51B4"/>
    <w:rsid w:val="003E5D7F"/>
    <w:rsid w:val="003E5DEF"/>
    <w:rsid w:val="003E7D91"/>
    <w:rsid w:val="003F1728"/>
    <w:rsid w:val="003F2654"/>
    <w:rsid w:val="003F2713"/>
    <w:rsid w:val="003F2C8C"/>
    <w:rsid w:val="003F2FFE"/>
    <w:rsid w:val="003F371A"/>
    <w:rsid w:val="003F45FD"/>
    <w:rsid w:val="003F578A"/>
    <w:rsid w:val="003F581D"/>
    <w:rsid w:val="003F59BD"/>
    <w:rsid w:val="003F5BB3"/>
    <w:rsid w:val="003F5DD9"/>
    <w:rsid w:val="003F6821"/>
    <w:rsid w:val="003F6CCC"/>
    <w:rsid w:val="003F7443"/>
    <w:rsid w:val="003F75C3"/>
    <w:rsid w:val="004004F5"/>
    <w:rsid w:val="00402296"/>
    <w:rsid w:val="004025FE"/>
    <w:rsid w:val="00402914"/>
    <w:rsid w:val="00402F32"/>
    <w:rsid w:val="00404EDA"/>
    <w:rsid w:val="004056F1"/>
    <w:rsid w:val="00405A38"/>
    <w:rsid w:val="00406F9F"/>
    <w:rsid w:val="00411901"/>
    <w:rsid w:val="004126B0"/>
    <w:rsid w:val="00413C06"/>
    <w:rsid w:val="004146AB"/>
    <w:rsid w:val="004148E4"/>
    <w:rsid w:val="00416D91"/>
    <w:rsid w:val="004175E3"/>
    <w:rsid w:val="00417B39"/>
    <w:rsid w:val="004202A1"/>
    <w:rsid w:val="00421962"/>
    <w:rsid w:val="00421DF9"/>
    <w:rsid w:val="00423585"/>
    <w:rsid w:val="004240B5"/>
    <w:rsid w:val="004248E6"/>
    <w:rsid w:val="00424D02"/>
    <w:rsid w:val="00424D53"/>
    <w:rsid w:val="0042601D"/>
    <w:rsid w:val="004267AF"/>
    <w:rsid w:val="0042724F"/>
    <w:rsid w:val="0043019E"/>
    <w:rsid w:val="004304A0"/>
    <w:rsid w:val="00431646"/>
    <w:rsid w:val="004322A2"/>
    <w:rsid w:val="00433428"/>
    <w:rsid w:val="00433A1D"/>
    <w:rsid w:val="00433C06"/>
    <w:rsid w:val="00434273"/>
    <w:rsid w:val="00434895"/>
    <w:rsid w:val="00434E5F"/>
    <w:rsid w:val="00434EE6"/>
    <w:rsid w:val="004351A1"/>
    <w:rsid w:val="00435362"/>
    <w:rsid w:val="00435A31"/>
    <w:rsid w:val="004361F7"/>
    <w:rsid w:val="00436773"/>
    <w:rsid w:val="00436E67"/>
    <w:rsid w:val="00440894"/>
    <w:rsid w:val="0044405C"/>
    <w:rsid w:val="0044410E"/>
    <w:rsid w:val="00444D01"/>
    <w:rsid w:val="00445783"/>
    <w:rsid w:val="00445CDF"/>
    <w:rsid w:val="00446653"/>
    <w:rsid w:val="00447015"/>
    <w:rsid w:val="00450029"/>
    <w:rsid w:val="004500F6"/>
    <w:rsid w:val="004502E3"/>
    <w:rsid w:val="00450D71"/>
    <w:rsid w:val="00450D9C"/>
    <w:rsid w:val="00451687"/>
    <w:rsid w:val="0045316D"/>
    <w:rsid w:val="004531C5"/>
    <w:rsid w:val="0045331E"/>
    <w:rsid w:val="00455CB6"/>
    <w:rsid w:val="00455DEF"/>
    <w:rsid w:val="00456146"/>
    <w:rsid w:val="00456AE5"/>
    <w:rsid w:val="0045740F"/>
    <w:rsid w:val="004617C1"/>
    <w:rsid w:val="00461AD0"/>
    <w:rsid w:val="00462053"/>
    <w:rsid w:val="00462529"/>
    <w:rsid w:val="00463BD0"/>
    <w:rsid w:val="00464255"/>
    <w:rsid w:val="00465A13"/>
    <w:rsid w:val="0046715C"/>
    <w:rsid w:val="004676A1"/>
    <w:rsid w:val="004677FD"/>
    <w:rsid w:val="00467AE3"/>
    <w:rsid w:val="00473452"/>
    <w:rsid w:val="00473D68"/>
    <w:rsid w:val="0047494D"/>
    <w:rsid w:val="00475D2C"/>
    <w:rsid w:val="004772EB"/>
    <w:rsid w:val="00477DA1"/>
    <w:rsid w:val="00481169"/>
    <w:rsid w:val="0048151C"/>
    <w:rsid w:val="0048160D"/>
    <w:rsid w:val="00484490"/>
    <w:rsid w:val="00485200"/>
    <w:rsid w:val="004865CF"/>
    <w:rsid w:val="00486B2E"/>
    <w:rsid w:val="00486D6D"/>
    <w:rsid w:val="0048745A"/>
    <w:rsid w:val="004877D1"/>
    <w:rsid w:val="00487A63"/>
    <w:rsid w:val="00490146"/>
    <w:rsid w:val="00492431"/>
    <w:rsid w:val="00492FCC"/>
    <w:rsid w:val="00493804"/>
    <w:rsid w:val="004956A7"/>
    <w:rsid w:val="00495ACD"/>
    <w:rsid w:val="00497DA6"/>
    <w:rsid w:val="00497E04"/>
    <w:rsid w:val="004A076E"/>
    <w:rsid w:val="004A09F6"/>
    <w:rsid w:val="004A0B53"/>
    <w:rsid w:val="004A1A23"/>
    <w:rsid w:val="004A2147"/>
    <w:rsid w:val="004A29BF"/>
    <w:rsid w:val="004A2D08"/>
    <w:rsid w:val="004A33E3"/>
    <w:rsid w:val="004A438F"/>
    <w:rsid w:val="004A56A3"/>
    <w:rsid w:val="004A5A92"/>
    <w:rsid w:val="004A6A5F"/>
    <w:rsid w:val="004B0EA6"/>
    <w:rsid w:val="004B160B"/>
    <w:rsid w:val="004B2BF9"/>
    <w:rsid w:val="004B3EB0"/>
    <w:rsid w:val="004B6FF8"/>
    <w:rsid w:val="004B7399"/>
    <w:rsid w:val="004B780A"/>
    <w:rsid w:val="004C0195"/>
    <w:rsid w:val="004C020E"/>
    <w:rsid w:val="004C184B"/>
    <w:rsid w:val="004C19A6"/>
    <w:rsid w:val="004C1A5D"/>
    <w:rsid w:val="004C20B3"/>
    <w:rsid w:val="004C39E3"/>
    <w:rsid w:val="004C569B"/>
    <w:rsid w:val="004C6500"/>
    <w:rsid w:val="004C6B28"/>
    <w:rsid w:val="004C6C45"/>
    <w:rsid w:val="004D0FA4"/>
    <w:rsid w:val="004D21EC"/>
    <w:rsid w:val="004D2C3F"/>
    <w:rsid w:val="004D4964"/>
    <w:rsid w:val="004D55E6"/>
    <w:rsid w:val="004D5810"/>
    <w:rsid w:val="004D6334"/>
    <w:rsid w:val="004D73DE"/>
    <w:rsid w:val="004D7B18"/>
    <w:rsid w:val="004E038D"/>
    <w:rsid w:val="004E048B"/>
    <w:rsid w:val="004E3E08"/>
    <w:rsid w:val="004E40C0"/>
    <w:rsid w:val="004E4C0B"/>
    <w:rsid w:val="004E4FF9"/>
    <w:rsid w:val="004E51D6"/>
    <w:rsid w:val="004E5C4D"/>
    <w:rsid w:val="004E62A9"/>
    <w:rsid w:val="004E64CE"/>
    <w:rsid w:val="004E7A10"/>
    <w:rsid w:val="004E7F59"/>
    <w:rsid w:val="004F0130"/>
    <w:rsid w:val="004F06A8"/>
    <w:rsid w:val="004F09A5"/>
    <w:rsid w:val="004F190C"/>
    <w:rsid w:val="004F1B3E"/>
    <w:rsid w:val="004F1BA8"/>
    <w:rsid w:val="004F1C94"/>
    <w:rsid w:val="004F2144"/>
    <w:rsid w:val="004F224D"/>
    <w:rsid w:val="004F3048"/>
    <w:rsid w:val="004F5D9C"/>
    <w:rsid w:val="004F68F6"/>
    <w:rsid w:val="004F713B"/>
    <w:rsid w:val="004F73F3"/>
    <w:rsid w:val="004F748E"/>
    <w:rsid w:val="00500297"/>
    <w:rsid w:val="00503ADA"/>
    <w:rsid w:val="00503CA6"/>
    <w:rsid w:val="005046E8"/>
    <w:rsid w:val="0050522A"/>
    <w:rsid w:val="00506787"/>
    <w:rsid w:val="00506B50"/>
    <w:rsid w:val="0051077F"/>
    <w:rsid w:val="00511505"/>
    <w:rsid w:val="0051240C"/>
    <w:rsid w:val="00512AA8"/>
    <w:rsid w:val="00512B6C"/>
    <w:rsid w:val="00512E57"/>
    <w:rsid w:val="00513E63"/>
    <w:rsid w:val="00513F9F"/>
    <w:rsid w:val="00514E40"/>
    <w:rsid w:val="005150A8"/>
    <w:rsid w:val="005157B6"/>
    <w:rsid w:val="005164DC"/>
    <w:rsid w:val="00516F60"/>
    <w:rsid w:val="00517F21"/>
    <w:rsid w:val="00517F5D"/>
    <w:rsid w:val="00522105"/>
    <w:rsid w:val="0052266D"/>
    <w:rsid w:val="00522836"/>
    <w:rsid w:val="0052291A"/>
    <w:rsid w:val="005236D5"/>
    <w:rsid w:val="00523A0D"/>
    <w:rsid w:val="00524005"/>
    <w:rsid w:val="00524886"/>
    <w:rsid w:val="00525720"/>
    <w:rsid w:val="00526783"/>
    <w:rsid w:val="005267C2"/>
    <w:rsid w:val="00527142"/>
    <w:rsid w:val="00527357"/>
    <w:rsid w:val="00527C2B"/>
    <w:rsid w:val="005300D5"/>
    <w:rsid w:val="00530188"/>
    <w:rsid w:val="00531BF7"/>
    <w:rsid w:val="00531C11"/>
    <w:rsid w:val="00532877"/>
    <w:rsid w:val="00532981"/>
    <w:rsid w:val="00533360"/>
    <w:rsid w:val="0053395C"/>
    <w:rsid w:val="005348D1"/>
    <w:rsid w:val="00535572"/>
    <w:rsid w:val="00537EC8"/>
    <w:rsid w:val="0054043D"/>
    <w:rsid w:val="005410A8"/>
    <w:rsid w:val="00541321"/>
    <w:rsid w:val="00541C09"/>
    <w:rsid w:val="00541DCE"/>
    <w:rsid w:val="005424C2"/>
    <w:rsid w:val="00543277"/>
    <w:rsid w:val="0054360A"/>
    <w:rsid w:val="00545486"/>
    <w:rsid w:val="00545A37"/>
    <w:rsid w:val="00545C3A"/>
    <w:rsid w:val="005461A5"/>
    <w:rsid w:val="005465E7"/>
    <w:rsid w:val="0054699B"/>
    <w:rsid w:val="00550BCC"/>
    <w:rsid w:val="00550D0B"/>
    <w:rsid w:val="00550FC4"/>
    <w:rsid w:val="00551FE0"/>
    <w:rsid w:val="005521D2"/>
    <w:rsid w:val="00552A2D"/>
    <w:rsid w:val="00553DD1"/>
    <w:rsid w:val="00555161"/>
    <w:rsid w:val="00556ABC"/>
    <w:rsid w:val="00556BEC"/>
    <w:rsid w:val="00557278"/>
    <w:rsid w:val="0056017E"/>
    <w:rsid w:val="00560265"/>
    <w:rsid w:val="00562952"/>
    <w:rsid w:val="00562EE5"/>
    <w:rsid w:val="00563910"/>
    <w:rsid w:val="00563CC0"/>
    <w:rsid w:val="00563CE9"/>
    <w:rsid w:val="00564E01"/>
    <w:rsid w:val="005650BC"/>
    <w:rsid w:val="00565809"/>
    <w:rsid w:val="00565845"/>
    <w:rsid w:val="00565B56"/>
    <w:rsid w:val="005664E0"/>
    <w:rsid w:val="00566BAA"/>
    <w:rsid w:val="00570AFB"/>
    <w:rsid w:val="00571736"/>
    <w:rsid w:val="00571B94"/>
    <w:rsid w:val="00572242"/>
    <w:rsid w:val="00573554"/>
    <w:rsid w:val="0057377E"/>
    <w:rsid w:val="00573DD2"/>
    <w:rsid w:val="00574880"/>
    <w:rsid w:val="0057505B"/>
    <w:rsid w:val="0057521A"/>
    <w:rsid w:val="00576055"/>
    <w:rsid w:val="00577BAC"/>
    <w:rsid w:val="00580B1C"/>
    <w:rsid w:val="00582D94"/>
    <w:rsid w:val="00582F30"/>
    <w:rsid w:val="00583C18"/>
    <w:rsid w:val="00584741"/>
    <w:rsid w:val="00584B71"/>
    <w:rsid w:val="00585138"/>
    <w:rsid w:val="00586766"/>
    <w:rsid w:val="0058729D"/>
    <w:rsid w:val="005878E3"/>
    <w:rsid w:val="00587DDA"/>
    <w:rsid w:val="00590EF6"/>
    <w:rsid w:val="005923C8"/>
    <w:rsid w:val="00592B38"/>
    <w:rsid w:val="00594DF1"/>
    <w:rsid w:val="005952C8"/>
    <w:rsid w:val="0059539E"/>
    <w:rsid w:val="00595CBE"/>
    <w:rsid w:val="005965D1"/>
    <w:rsid w:val="0059693A"/>
    <w:rsid w:val="005978FA"/>
    <w:rsid w:val="005A0291"/>
    <w:rsid w:val="005A0BE7"/>
    <w:rsid w:val="005A0DBC"/>
    <w:rsid w:val="005A1325"/>
    <w:rsid w:val="005A137D"/>
    <w:rsid w:val="005A1B84"/>
    <w:rsid w:val="005A2F0E"/>
    <w:rsid w:val="005A67FD"/>
    <w:rsid w:val="005A6FDC"/>
    <w:rsid w:val="005A7044"/>
    <w:rsid w:val="005A76AD"/>
    <w:rsid w:val="005A7EE0"/>
    <w:rsid w:val="005B12E0"/>
    <w:rsid w:val="005B221D"/>
    <w:rsid w:val="005B320A"/>
    <w:rsid w:val="005B3503"/>
    <w:rsid w:val="005B458E"/>
    <w:rsid w:val="005B4B65"/>
    <w:rsid w:val="005B5363"/>
    <w:rsid w:val="005B5392"/>
    <w:rsid w:val="005B6176"/>
    <w:rsid w:val="005B6A0C"/>
    <w:rsid w:val="005B7ABF"/>
    <w:rsid w:val="005C0097"/>
    <w:rsid w:val="005C0A25"/>
    <w:rsid w:val="005C0C0D"/>
    <w:rsid w:val="005C104D"/>
    <w:rsid w:val="005C3C84"/>
    <w:rsid w:val="005C3CDC"/>
    <w:rsid w:val="005C421A"/>
    <w:rsid w:val="005C51B5"/>
    <w:rsid w:val="005C5BCE"/>
    <w:rsid w:val="005C5C91"/>
    <w:rsid w:val="005C6597"/>
    <w:rsid w:val="005C671C"/>
    <w:rsid w:val="005D0898"/>
    <w:rsid w:val="005D09B1"/>
    <w:rsid w:val="005D102F"/>
    <w:rsid w:val="005D2112"/>
    <w:rsid w:val="005D3C28"/>
    <w:rsid w:val="005D48BB"/>
    <w:rsid w:val="005D4AE4"/>
    <w:rsid w:val="005D51F8"/>
    <w:rsid w:val="005D52D0"/>
    <w:rsid w:val="005D66A8"/>
    <w:rsid w:val="005E0B97"/>
    <w:rsid w:val="005E1565"/>
    <w:rsid w:val="005E1C7B"/>
    <w:rsid w:val="005E21CD"/>
    <w:rsid w:val="005E2670"/>
    <w:rsid w:val="005E29CA"/>
    <w:rsid w:val="005E2AE3"/>
    <w:rsid w:val="005E3F68"/>
    <w:rsid w:val="005E460A"/>
    <w:rsid w:val="005E46D8"/>
    <w:rsid w:val="005E4B1B"/>
    <w:rsid w:val="005E4E49"/>
    <w:rsid w:val="005E6679"/>
    <w:rsid w:val="005E734A"/>
    <w:rsid w:val="005E7A86"/>
    <w:rsid w:val="005E7BA2"/>
    <w:rsid w:val="005E7C79"/>
    <w:rsid w:val="005F07A4"/>
    <w:rsid w:val="005F19D1"/>
    <w:rsid w:val="005F2A50"/>
    <w:rsid w:val="005F2D42"/>
    <w:rsid w:val="005F33C2"/>
    <w:rsid w:val="005F4664"/>
    <w:rsid w:val="005F527B"/>
    <w:rsid w:val="005F5E05"/>
    <w:rsid w:val="005F65E4"/>
    <w:rsid w:val="005F6CE7"/>
    <w:rsid w:val="005F760D"/>
    <w:rsid w:val="005F7DD3"/>
    <w:rsid w:val="00600654"/>
    <w:rsid w:val="006009B0"/>
    <w:rsid w:val="006012FA"/>
    <w:rsid w:val="00601B36"/>
    <w:rsid w:val="006022C9"/>
    <w:rsid w:val="006033B1"/>
    <w:rsid w:val="00603684"/>
    <w:rsid w:val="00603C7A"/>
    <w:rsid w:val="00604C3F"/>
    <w:rsid w:val="0060522E"/>
    <w:rsid w:val="006078E8"/>
    <w:rsid w:val="00610ECC"/>
    <w:rsid w:val="00611255"/>
    <w:rsid w:val="00611767"/>
    <w:rsid w:val="00614871"/>
    <w:rsid w:val="00614A6C"/>
    <w:rsid w:val="006157C3"/>
    <w:rsid w:val="00615B55"/>
    <w:rsid w:val="00616260"/>
    <w:rsid w:val="00620222"/>
    <w:rsid w:val="00620AA8"/>
    <w:rsid w:val="00620E25"/>
    <w:rsid w:val="00621427"/>
    <w:rsid w:val="00621ECE"/>
    <w:rsid w:val="006224DB"/>
    <w:rsid w:val="00622A5B"/>
    <w:rsid w:val="00622CD3"/>
    <w:rsid w:val="00622FA1"/>
    <w:rsid w:val="006231F4"/>
    <w:rsid w:val="00623995"/>
    <w:rsid w:val="00623F3E"/>
    <w:rsid w:val="00624BD7"/>
    <w:rsid w:val="00624DF2"/>
    <w:rsid w:val="00625A38"/>
    <w:rsid w:val="006262D8"/>
    <w:rsid w:val="006274BA"/>
    <w:rsid w:val="00627B74"/>
    <w:rsid w:val="00630081"/>
    <w:rsid w:val="0063019B"/>
    <w:rsid w:val="0063119A"/>
    <w:rsid w:val="00631335"/>
    <w:rsid w:val="00632749"/>
    <w:rsid w:val="0063281C"/>
    <w:rsid w:val="00633701"/>
    <w:rsid w:val="00634003"/>
    <w:rsid w:val="006347B3"/>
    <w:rsid w:val="00635A3E"/>
    <w:rsid w:val="00635B80"/>
    <w:rsid w:val="006361B2"/>
    <w:rsid w:val="00636E82"/>
    <w:rsid w:val="006372FD"/>
    <w:rsid w:val="006409C3"/>
    <w:rsid w:val="00640AB6"/>
    <w:rsid w:val="00641C9E"/>
    <w:rsid w:val="006425AA"/>
    <w:rsid w:val="00642650"/>
    <w:rsid w:val="006426E9"/>
    <w:rsid w:val="0064328F"/>
    <w:rsid w:val="00643761"/>
    <w:rsid w:val="00643915"/>
    <w:rsid w:val="00650369"/>
    <w:rsid w:val="006506FB"/>
    <w:rsid w:val="00651655"/>
    <w:rsid w:val="00652D5C"/>
    <w:rsid w:val="0065372C"/>
    <w:rsid w:val="0065374B"/>
    <w:rsid w:val="00653C04"/>
    <w:rsid w:val="00654534"/>
    <w:rsid w:val="00656176"/>
    <w:rsid w:val="0065660B"/>
    <w:rsid w:val="00656932"/>
    <w:rsid w:val="0066319D"/>
    <w:rsid w:val="00663306"/>
    <w:rsid w:val="00663706"/>
    <w:rsid w:val="00664FA5"/>
    <w:rsid w:val="00665CF7"/>
    <w:rsid w:val="006664D8"/>
    <w:rsid w:val="00666711"/>
    <w:rsid w:val="0066741F"/>
    <w:rsid w:val="00673D13"/>
    <w:rsid w:val="00675789"/>
    <w:rsid w:val="00675AB0"/>
    <w:rsid w:val="00675E28"/>
    <w:rsid w:val="00676944"/>
    <w:rsid w:val="00676D7C"/>
    <w:rsid w:val="00677DFB"/>
    <w:rsid w:val="00681610"/>
    <w:rsid w:val="00682421"/>
    <w:rsid w:val="0068362D"/>
    <w:rsid w:val="00683725"/>
    <w:rsid w:val="00683A4E"/>
    <w:rsid w:val="006849C2"/>
    <w:rsid w:val="00685CE4"/>
    <w:rsid w:val="0068698F"/>
    <w:rsid w:val="00687363"/>
    <w:rsid w:val="00687F94"/>
    <w:rsid w:val="006908BA"/>
    <w:rsid w:val="0069124F"/>
    <w:rsid w:val="00691462"/>
    <w:rsid w:val="006924CB"/>
    <w:rsid w:val="00692BF3"/>
    <w:rsid w:val="00693D56"/>
    <w:rsid w:val="0069401A"/>
    <w:rsid w:val="00694417"/>
    <w:rsid w:val="0069492B"/>
    <w:rsid w:val="0069504B"/>
    <w:rsid w:val="00696235"/>
    <w:rsid w:val="00696B8F"/>
    <w:rsid w:val="006977C9"/>
    <w:rsid w:val="006A02A6"/>
    <w:rsid w:val="006A0A03"/>
    <w:rsid w:val="006A230C"/>
    <w:rsid w:val="006A3536"/>
    <w:rsid w:val="006A39F1"/>
    <w:rsid w:val="006A420F"/>
    <w:rsid w:val="006A6888"/>
    <w:rsid w:val="006A6F43"/>
    <w:rsid w:val="006A702D"/>
    <w:rsid w:val="006B09C0"/>
    <w:rsid w:val="006B0B55"/>
    <w:rsid w:val="006B0B86"/>
    <w:rsid w:val="006B0C4F"/>
    <w:rsid w:val="006B0F1B"/>
    <w:rsid w:val="006B1F26"/>
    <w:rsid w:val="006B2B2D"/>
    <w:rsid w:val="006B31AA"/>
    <w:rsid w:val="006B4656"/>
    <w:rsid w:val="006B5F55"/>
    <w:rsid w:val="006B6F69"/>
    <w:rsid w:val="006C05C5"/>
    <w:rsid w:val="006C0855"/>
    <w:rsid w:val="006C141A"/>
    <w:rsid w:val="006C1C6C"/>
    <w:rsid w:val="006C1CF3"/>
    <w:rsid w:val="006C2565"/>
    <w:rsid w:val="006C2D72"/>
    <w:rsid w:val="006C328D"/>
    <w:rsid w:val="006C574D"/>
    <w:rsid w:val="006C5AC7"/>
    <w:rsid w:val="006C704F"/>
    <w:rsid w:val="006C738A"/>
    <w:rsid w:val="006D0106"/>
    <w:rsid w:val="006D065D"/>
    <w:rsid w:val="006D17A1"/>
    <w:rsid w:val="006D1D01"/>
    <w:rsid w:val="006D257A"/>
    <w:rsid w:val="006D3402"/>
    <w:rsid w:val="006D35B5"/>
    <w:rsid w:val="006D4EC2"/>
    <w:rsid w:val="006D4F63"/>
    <w:rsid w:val="006D50BE"/>
    <w:rsid w:val="006D56A8"/>
    <w:rsid w:val="006D58F2"/>
    <w:rsid w:val="006D5981"/>
    <w:rsid w:val="006D5B0B"/>
    <w:rsid w:val="006D5D9F"/>
    <w:rsid w:val="006D7574"/>
    <w:rsid w:val="006E1C9B"/>
    <w:rsid w:val="006E2596"/>
    <w:rsid w:val="006E35C6"/>
    <w:rsid w:val="006E3AA7"/>
    <w:rsid w:val="006E4D11"/>
    <w:rsid w:val="006E55BE"/>
    <w:rsid w:val="006F01DE"/>
    <w:rsid w:val="006F0FFA"/>
    <w:rsid w:val="006F109A"/>
    <w:rsid w:val="006F16E5"/>
    <w:rsid w:val="006F203D"/>
    <w:rsid w:val="006F2620"/>
    <w:rsid w:val="006F2921"/>
    <w:rsid w:val="006F2D4A"/>
    <w:rsid w:val="006F2F32"/>
    <w:rsid w:val="006F3A57"/>
    <w:rsid w:val="006F4898"/>
    <w:rsid w:val="006F50EB"/>
    <w:rsid w:val="006F5CEA"/>
    <w:rsid w:val="006F67EF"/>
    <w:rsid w:val="006F6C61"/>
    <w:rsid w:val="006F79B0"/>
    <w:rsid w:val="00700C96"/>
    <w:rsid w:val="00700EC5"/>
    <w:rsid w:val="0070229D"/>
    <w:rsid w:val="00703469"/>
    <w:rsid w:val="00703B30"/>
    <w:rsid w:val="00705238"/>
    <w:rsid w:val="00705BF6"/>
    <w:rsid w:val="00705D32"/>
    <w:rsid w:val="0070774D"/>
    <w:rsid w:val="00707B35"/>
    <w:rsid w:val="00710F3E"/>
    <w:rsid w:val="00711909"/>
    <w:rsid w:val="00711DB4"/>
    <w:rsid w:val="007121BF"/>
    <w:rsid w:val="00713B43"/>
    <w:rsid w:val="00713C82"/>
    <w:rsid w:val="007142F1"/>
    <w:rsid w:val="007148AD"/>
    <w:rsid w:val="00716C61"/>
    <w:rsid w:val="00716DDD"/>
    <w:rsid w:val="00717DA5"/>
    <w:rsid w:val="00720222"/>
    <w:rsid w:val="00721117"/>
    <w:rsid w:val="0072176E"/>
    <w:rsid w:val="00721D79"/>
    <w:rsid w:val="007249D8"/>
    <w:rsid w:val="00725293"/>
    <w:rsid w:val="00726242"/>
    <w:rsid w:val="007269E3"/>
    <w:rsid w:val="00726CC7"/>
    <w:rsid w:val="00727352"/>
    <w:rsid w:val="00727494"/>
    <w:rsid w:val="007274A9"/>
    <w:rsid w:val="00731306"/>
    <w:rsid w:val="00731467"/>
    <w:rsid w:val="00731629"/>
    <w:rsid w:val="00732A9D"/>
    <w:rsid w:val="00732C50"/>
    <w:rsid w:val="00733596"/>
    <w:rsid w:val="00734B93"/>
    <w:rsid w:val="00735351"/>
    <w:rsid w:val="00735DDD"/>
    <w:rsid w:val="0073784D"/>
    <w:rsid w:val="007402FC"/>
    <w:rsid w:val="00742A0D"/>
    <w:rsid w:val="00743092"/>
    <w:rsid w:val="00744093"/>
    <w:rsid w:val="007444F9"/>
    <w:rsid w:val="00744A35"/>
    <w:rsid w:val="00746572"/>
    <w:rsid w:val="00746B69"/>
    <w:rsid w:val="00747C35"/>
    <w:rsid w:val="0075031F"/>
    <w:rsid w:val="00751683"/>
    <w:rsid w:val="0075300E"/>
    <w:rsid w:val="00753D9E"/>
    <w:rsid w:val="00754FB9"/>
    <w:rsid w:val="00755EE4"/>
    <w:rsid w:val="00757321"/>
    <w:rsid w:val="00757F10"/>
    <w:rsid w:val="00761CC4"/>
    <w:rsid w:val="00761DD4"/>
    <w:rsid w:val="00762282"/>
    <w:rsid w:val="00763630"/>
    <w:rsid w:val="0076372D"/>
    <w:rsid w:val="00763C03"/>
    <w:rsid w:val="007644A4"/>
    <w:rsid w:val="007650DB"/>
    <w:rsid w:val="00766DEE"/>
    <w:rsid w:val="00766DF7"/>
    <w:rsid w:val="00767298"/>
    <w:rsid w:val="00770A87"/>
    <w:rsid w:val="00770C2B"/>
    <w:rsid w:val="00771657"/>
    <w:rsid w:val="00771FEB"/>
    <w:rsid w:val="00772E72"/>
    <w:rsid w:val="007739CD"/>
    <w:rsid w:val="00773D22"/>
    <w:rsid w:val="00774299"/>
    <w:rsid w:val="00774F82"/>
    <w:rsid w:val="00775754"/>
    <w:rsid w:val="007760B8"/>
    <w:rsid w:val="00776372"/>
    <w:rsid w:val="00776C54"/>
    <w:rsid w:val="00776C55"/>
    <w:rsid w:val="0077778E"/>
    <w:rsid w:val="00780083"/>
    <w:rsid w:val="0078087C"/>
    <w:rsid w:val="00780A2C"/>
    <w:rsid w:val="00780B71"/>
    <w:rsid w:val="00780BA7"/>
    <w:rsid w:val="00780F4A"/>
    <w:rsid w:val="00781191"/>
    <w:rsid w:val="007822F4"/>
    <w:rsid w:val="00782670"/>
    <w:rsid w:val="00782E16"/>
    <w:rsid w:val="0078355E"/>
    <w:rsid w:val="00785709"/>
    <w:rsid w:val="00786106"/>
    <w:rsid w:val="00786242"/>
    <w:rsid w:val="00786DE3"/>
    <w:rsid w:val="007870EB"/>
    <w:rsid w:val="007925A7"/>
    <w:rsid w:val="00792976"/>
    <w:rsid w:val="00792DB1"/>
    <w:rsid w:val="00793330"/>
    <w:rsid w:val="00793A7D"/>
    <w:rsid w:val="00793D1B"/>
    <w:rsid w:val="0079428C"/>
    <w:rsid w:val="007943F7"/>
    <w:rsid w:val="007952AF"/>
    <w:rsid w:val="00796A24"/>
    <w:rsid w:val="00796BBA"/>
    <w:rsid w:val="00796D88"/>
    <w:rsid w:val="007A019F"/>
    <w:rsid w:val="007A0452"/>
    <w:rsid w:val="007A0600"/>
    <w:rsid w:val="007A123B"/>
    <w:rsid w:val="007A12B8"/>
    <w:rsid w:val="007A197F"/>
    <w:rsid w:val="007A35DA"/>
    <w:rsid w:val="007A37D6"/>
    <w:rsid w:val="007A6259"/>
    <w:rsid w:val="007A6F2F"/>
    <w:rsid w:val="007A7228"/>
    <w:rsid w:val="007B01C8"/>
    <w:rsid w:val="007B0304"/>
    <w:rsid w:val="007B0FB1"/>
    <w:rsid w:val="007B13B9"/>
    <w:rsid w:val="007B1B2F"/>
    <w:rsid w:val="007B33DF"/>
    <w:rsid w:val="007B36ED"/>
    <w:rsid w:val="007B4E65"/>
    <w:rsid w:val="007B57D3"/>
    <w:rsid w:val="007B6E8C"/>
    <w:rsid w:val="007B7234"/>
    <w:rsid w:val="007B77C7"/>
    <w:rsid w:val="007C05D0"/>
    <w:rsid w:val="007C0A68"/>
    <w:rsid w:val="007C0D0A"/>
    <w:rsid w:val="007C10F3"/>
    <w:rsid w:val="007C24C0"/>
    <w:rsid w:val="007C281B"/>
    <w:rsid w:val="007C282C"/>
    <w:rsid w:val="007C32EE"/>
    <w:rsid w:val="007C3484"/>
    <w:rsid w:val="007C36F4"/>
    <w:rsid w:val="007C4501"/>
    <w:rsid w:val="007C4A1E"/>
    <w:rsid w:val="007C6880"/>
    <w:rsid w:val="007C6C73"/>
    <w:rsid w:val="007C725D"/>
    <w:rsid w:val="007C736F"/>
    <w:rsid w:val="007C7717"/>
    <w:rsid w:val="007D115E"/>
    <w:rsid w:val="007D1736"/>
    <w:rsid w:val="007D1E7E"/>
    <w:rsid w:val="007D25E7"/>
    <w:rsid w:val="007D3CFD"/>
    <w:rsid w:val="007D3D31"/>
    <w:rsid w:val="007D416F"/>
    <w:rsid w:val="007D4F47"/>
    <w:rsid w:val="007D51C7"/>
    <w:rsid w:val="007D54ED"/>
    <w:rsid w:val="007D5E26"/>
    <w:rsid w:val="007D5FC7"/>
    <w:rsid w:val="007D7CBC"/>
    <w:rsid w:val="007E26BF"/>
    <w:rsid w:val="007E4624"/>
    <w:rsid w:val="007E4C64"/>
    <w:rsid w:val="007E66C5"/>
    <w:rsid w:val="007E6CAE"/>
    <w:rsid w:val="007F00B4"/>
    <w:rsid w:val="007F0754"/>
    <w:rsid w:val="007F12EC"/>
    <w:rsid w:val="007F1A67"/>
    <w:rsid w:val="007F3A02"/>
    <w:rsid w:val="007F3D0D"/>
    <w:rsid w:val="007F4144"/>
    <w:rsid w:val="007F464C"/>
    <w:rsid w:val="007F47BF"/>
    <w:rsid w:val="007F59E6"/>
    <w:rsid w:val="007F5B62"/>
    <w:rsid w:val="007F67ED"/>
    <w:rsid w:val="007F730F"/>
    <w:rsid w:val="007F78F7"/>
    <w:rsid w:val="0080067D"/>
    <w:rsid w:val="00800E5A"/>
    <w:rsid w:val="00800ECA"/>
    <w:rsid w:val="008014F4"/>
    <w:rsid w:val="00801A19"/>
    <w:rsid w:val="0080264F"/>
    <w:rsid w:val="00804BCF"/>
    <w:rsid w:val="00804C2E"/>
    <w:rsid w:val="008053FE"/>
    <w:rsid w:val="0080545A"/>
    <w:rsid w:val="008054C8"/>
    <w:rsid w:val="008056EA"/>
    <w:rsid w:val="00805B6F"/>
    <w:rsid w:val="008075A4"/>
    <w:rsid w:val="00807BDA"/>
    <w:rsid w:val="008109BC"/>
    <w:rsid w:val="00811308"/>
    <w:rsid w:val="0081186B"/>
    <w:rsid w:val="00812843"/>
    <w:rsid w:val="00813DF0"/>
    <w:rsid w:val="0081410C"/>
    <w:rsid w:val="00814682"/>
    <w:rsid w:val="00816717"/>
    <w:rsid w:val="00816962"/>
    <w:rsid w:val="00817324"/>
    <w:rsid w:val="00817892"/>
    <w:rsid w:val="00817EFE"/>
    <w:rsid w:val="00820894"/>
    <w:rsid w:val="00821398"/>
    <w:rsid w:val="0082202C"/>
    <w:rsid w:val="00823257"/>
    <w:rsid w:val="00825427"/>
    <w:rsid w:val="0083001A"/>
    <w:rsid w:val="0083088C"/>
    <w:rsid w:val="00830F8B"/>
    <w:rsid w:val="008322D4"/>
    <w:rsid w:val="00833F1F"/>
    <w:rsid w:val="008360A9"/>
    <w:rsid w:val="00836815"/>
    <w:rsid w:val="00837FCD"/>
    <w:rsid w:val="00841865"/>
    <w:rsid w:val="0084242C"/>
    <w:rsid w:val="008440B1"/>
    <w:rsid w:val="00844EE8"/>
    <w:rsid w:val="00844FF5"/>
    <w:rsid w:val="008475A3"/>
    <w:rsid w:val="00850F82"/>
    <w:rsid w:val="00852E1F"/>
    <w:rsid w:val="00853F0B"/>
    <w:rsid w:val="00854E34"/>
    <w:rsid w:val="00854F82"/>
    <w:rsid w:val="00855388"/>
    <w:rsid w:val="00855823"/>
    <w:rsid w:val="00855952"/>
    <w:rsid w:val="00857A4D"/>
    <w:rsid w:val="00857BF4"/>
    <w:rsid w:val="00857EDC"/>
    <w:rsid w:val="00860894"/>
    <w:rsid w:val="00862FDA"/>
    <w:rsid w:val="008630E2"/>
    <w:rsid w:val="008632C5"/>
    <w:rsid w:val="0086426F"/>
    <w:rsid w:val="00864A01"/>
    <w:rsid w:val="008671E1"/>
    <w:rsid w:val="008709DD"/>
    <w:rsid w:val="00871C41"/>
    <w:rsid w:val="0087224A"/>
    <w:rsid w:val="008724D7"/>
    <w:rsid w:val="00873EE7"/>
    <w:rsid w:val="00874424"/>
    <w:rsid w:val="00875E01"/>
    <w:rsid w:val="00876059"/>
    <w:rsid w:val="00876FED"/>
    <w:rsid w:val="00877F9A"/>
    <w:rsid w:val="00880A99"/>
    <w:rsid w:val="00880AA4"/>
    <w:rsid w:val="00880DE1"/>
    <w:rsid w:val="00880FD1"/>
    <w:rsid w:val="008816A7"/>
    <w:rsid w:val="00883173"/>
    <w:rsid w:val="00883D46"/>
    <w:rsid w:val="008841D3"/>
    <w:rsid w:val="00884385"/>
    <w:rsid w:val="00884F01"/>
    <w:rsid w:val="00884F6B"/>
    <w:rsid w:val="00886A96"/>
    <w:rsid w:val="00886CB1"/>
    <w:rsid w:val="00887070"/>
    <w:rsid w:val="008875C0"/>
    <w:rsid w:val="0088783F"/>
    <w:rsid w:val="008878E7"/>
    <w:rsid w:val="008913AD"/>
    <w:rsid w:val="00891BA8"/>
    <w:rsid w:val="00891C5F"/>
    <w:rsid w:val="0089250A"/>
    <w:rsid w:val="00892533"/>
    <w:rsid w:val="00893420"/>
    <w:rsid w:val="00894E8E"/>
    <w:rsid w:val="0089578C"/>
    <w:rsid w:val="008964B8"/>
    <w:rsid w:val="008966CC"/>
    <w:rsid w:val="00896BCC"/>
    <w:rsid w:val="00897B25"/>
    <w:rsid w:val="008A0762"/>
    <w:rsid w:val="008A1197"/>
    <w:rsid w:val="008A1919"/>
    <w:rsid w:val="008A2F33"/>
    <w:rsid w:val="008A32A0"/>
    <w:rsid w:val="008A39C6"/>
    <w:rsid w:val="008A4F47"/>
    <w:rsid w:val="008A5292"/>
    <w:rsid w:val="008A5571"/>
    <w:rsid w:val="008A5AA0"/>
    <w:rsid w:val="008A741F"/>
    <w:rsid w:val="008A781D"/>
    <w:rsid w:val="008A7E9A"/>
    <w:rsid w:val="008B00E8"/>
    <w:rsid w:val="008B0A11"/>
    <w:rsid w:val="008B0E94"/>
    <w:rsid w:val="008B0F87"/>
    <w:rsid w:val="008B146E"/>
    <w:rsid w:val="008B2322"/>
    <w:rsid w:val="008B3F90"/>
    <w:rsid w:val="008B4267"/>
    <w:rsid w:val="008B5147"/>
    <w:rsid w:val="008B7660"/>
    <w:rsid w:val="008B7686"/>
    <w:rsid w:val="008C03BC"/>
    <w:rsid w:val="008C08FB"/>
    <w:rsid w:val="008C1A67"/>
    <w:rsid w:val="008C28EB"/>
    <w:rsid w:val="008C64D2"/>
    <w:rsid w:val="008C6954"/>
    <w:rsid w:val="008C6BDD"/>
    <w:rsid w:val="008C6E4F"/>
    <w:rsid w:val="008C7AE8"/>
    <w:rsid w:val="008C7E68"/>
    <w:rsid w:val="008C7FA0"/>
    <w:rsid w:val="008D0EB4"/>
    <w:rsid w:val="008D1815"/>
    <w:rsid w:val="008D35F6"/>
    <w:rsid w:val="008D3C04"/>
    <w:rsid w:val="008D4198"/>
    <w:rsid w:val="008D4A85"/>
    <w:rsid w:val="008D57F8"/>
    <w:rsid w:val="008D63E1"/>
    <w:rsid w:val="008E030F"/>
    <w:rsid w:val="008E172F"/>
    <w:rsid w:val="008E221E"/>
    <w:rsid w:val="008E2621"/>
    <w:rsid w:val="008E31B0"/>
    <w:rsid w:val="008E384D"/>
    <w:rsid w:val="008E3EF5"/>
    <w:rsid w:val="008E3FA3"/>
    <w:rsid w:val="008E4855"/>
    <w:rsid w:val="008E4870"/>
    <w:rsid w:val="008E6611"/>
    <w:rsid w:val="008E6636"/>
    <w:rsid w:val="008E6A73"/>
    <w:rsid w:val="008F0AA3"/>
    <w:rsid w:val="008F125A"/>
    <w:rsid w:val="008F18A0"/>
    <w:rsid w:val="008F20A9"/>
    <w:rsid w:val="008F4B05"/>
    <w:rsid w:val="008F4CD9"/>
    <w:rsid w:val="008F5248"/>
    <w:rsid w:val="008F586E"/>
    <w:rsid w:val="008F6442"/>
    <w:rsid w:val="008F6B48"/>
    <w:rsid w:val="008F6B9D"/>
    <w:rsid w:val="008F7BAF"/>
    <w:rsid w:val="00900582"/>
    <w:rsid w:val="0090091B"/>
    <w:rsid w:val="00900A06"/>
    <w:rsid w:val="009013BB"/>
    <w:rsid w:val="0090146D"/>
    <w:rsid w:val="00901AC1"/>
    <w:rsid w:val="009023C5"/>
    <w:rsid w:val="00903A7F"/>
    <w:rsid w:val="00903D86"/>
    <w:rsid w:val="0090701A"/>
    <w:rsid w:val="0090747B"/>
    <w:rsid w:val="00907C6A"/>
    <w:rsid w:val="00907D94"/>
    <w:rsid w:val="00911033"/>
    <w:rsid w:val="00911DC9"/>
    <w:rsid w:val="009124B4"/>
    <w:rsid w:val="00912B44"/>
    <w:rsid w:val="00912CAC"/>
    <w:rsid w:val="00913688"/>
    <w:rsid w:val="009136B7"/>
    <w:rsid w:val="009138C6"/>
    <w:rsid w:val="00914C49"/>
    <w:rsid w:val="00915AD6"/>
    <w:rsid w:val="0091617B"/>
    <w:rsid w:val="0091617C"/>
    <w:rsid w:val="009161F3"/>
    <w:rsid w:val="00916F13"/>
    <w:rsid w:val="00921BEF"/>
    <w:rsid w:val="00921D91"/>
    <w:rsid w:val="00921EA0"/>
    <w:rsid w:val="00922B59"/>
    <w:rsid w:val="00922EA5"/>
    <w:rsid w:val="00923327"/>
    <w:rsid w:val="0092350E"/>
    <w:rsid w:val="009237EE"/>
    <w:rsid w:val="00923803"/>
    <w:rsid w:val="0092436D"/>
    <w:rsid w:val="00924577"/>
    <w:rsid w:val="00924600"/>
    <w:rsid w:val="00926DD1"/>
    <w:rsid w:val="009270B2"/>
    <w:rsid w:val="009316F6"/>
    <w:rsid w:val="00931BE8"/>
    <w:rsid w:val="00932FC0"/>
    <w:rsid w:val="009335BE"/>
    <w:rsid w:val="00933C31"/>
    <w:rsid w:val="00934495"/>
    <w:rsid w:val="00935236"/>
    <w:rsid w:val="00935525"/>
    <w:rsid w:val="00935ECA"/>
    <w:rsid w:val="00937461"/>
    <w:rsid w:val="0093760C"/>
    <w:rsid w:val="00940855"/>
    <w:rsid w:val="0094211C"/>
    <w:rsid w:val="009424B5"/>
    <w:rsid w:val="00944E35"/>
    <w:rsid w:val="00944E68"/>
    <w:rsid w:val="00945475"/>
    <w:rsid w:val="00946152"/>
    <w:rsid w:val="00946A0A"/>
    <w:rsid w:val="00947850"/>
    <w:rsid w:val="009503C3"/>
    <w:rsid w:val="0095118D"/>
    <w:rsid w:val="00951CB3"/>
    <w:rsid w:val="00952A12"/>
    <w:rsid w:val="00954236"/>
    <w:rsid w:val="00954749"/>
    <w:rsid w:val="00954A6A"/>
    <w:rsid w:val="00954C31"/>
    <w:rsid w:val="00954EEC"/>
    <w:rsid w:val="0095603B"/>
    <w:rsid w:val="00956850"/>
    <w:rsid w:val="009569C2"/>
    <w:rsid w:val="00960383"/>
    <w:rsid w:val="009605C5"/>
    <w:rsid w:val="009605EC"/>
    <w:rsid w:val="00960D3C"/>
    <w:rsid w:val="00960DCE"/>
    <w:rsid w:val="0096153E"/>
    <w:rsid w:val="00961CA6"/>
    <w:rsid w:val="00961F57"/>
    <w:rsid w:val="00962371"/>
    <w:rsid w:val="00962BC8"/>
    <w:rsid w:val="00964E4D"/>
    <w:rsid w:val="00965B82"/>
    <w:rsid w:val="00965F6A"/>
    <w:rsid w:val="00966CF4"/>
    <w:rsid w:val="00967320"/>
    <w:rsid w:val="00970235"/>
    <w:rsid w:val="00970802"/>
    <w:rsid w:val="00970CE3"/>
    <w:rsid w:val="00970CFC"/>
    <w:rsid w:val="00970FEA"/>
    <w:rsid w:val="00971AF9"/>
    <w:rsid w:val="00971DAB"/>
    <w:rsid w:val="009747CC"/>
    <w:rsid w:val="00974999"/>
    <w:rsid w:val="009749A3"/>
    <w:rsid w:val="00975A20"/>
    <w:rsid w:val="009761C8"/>
    <w:rsid w:val="00977271"/>
    <w:rsid w:val="0098004E"/>
    <w:rsid w:val="0098033E"/>
    <w:rsid w:val="0098062F"/>
    <w:rsid w:val="009810F1"/>
    <w:rsid w:val="009815F5"/>
    <w:rsid w:val="00981786"/>
    <w:rsid w:val="00981ED8"/>
    <w:rsid w:val="00984117"/>
    <w:rsid w:val="00984790"/>
    <w:rsid w:val="00984CCF"/>
    <w:rsid w:val="00984D65"/>
    <w:rsid w:val="00985007"/>
    <w:rsid w:val="009867E6"/>
    <w:rsid w:val="0098744B"/>
    <w:rsid w:val="00987473"/>
    <w:rsid w:val="00990AF5"/>
    <w:rsid w:val="0099196F"/>
    <w:rsid w:val="00992A81"/>
    <w:rsid w:val="00994C48"/>
    <w:rsid w:val="00995AAC"/>
    <w:rsid w:val="00995DE2"/>
    <w:rsid w:val="00995E21"/>
    <w:rsid w:val="00995E51"/>
    <w:rsid w:val="00996534"/>
    <w:rsid w:val="0099675A"/>
    <w:rsid w:val="00996D36"/>
    <w:rsid w:val="00996DA9"/>
    <w:rsid w:val="009A034D"/>
    <w:rsid w:val="009A10F5"/>
    <w:rsid w:val="009A1266"/>
    <w:rsid w:val="009A133A"/>
    <w:rsid w:val="009A1A14"/>
    <w:rsid w:val="009A1C01"/>
    <w:rsid w:val="009A21A3"/>
    <w:rsid w:val="009A2BCD"/>
    <w:rsid w:val="009A2D3F"/>
    <w:rsid w:val="009A4079"/>
    <w:rsid w:val="009A4C59"/>
    <w:rsid w:val="009A56DC"/>
    <w:rsid w:val="009A6513"/>
    <w:rsid w:val="009A687F"/>
    <w:rsid w:val="009B0EB7"/>
    <w:rsid w:val="009B1410"/>
    <w:rsid w:val="009B2881"/>
    <w:rsid w:val="009B2F4D"/>
    <w:rsid w:val="009B2F6B"/>
    <w:rsid w:val="009B2FC3"/>
    <w:rsid w:val="009B32A3"/>
    <w:rsid w:val="009B3C16"/>
    <w:rsid w:val="009B4C7E"/>
    <w:rsid w:val="009B4E7D"/>
    <w:rsid w:val="009B6827"/>
    <w:rsid w:val="009B7218"/>
    <w:rsid w:val="009B7552"/>
    <w:rsid w:val="009B75DC"/>
    <w:rsid w:val="009B769E"/>
    <w:rsid w:val="009B7C5E"/>
    <w:rsid w:val="009C12C4"/>
    <w:rsid w:val="009C1E59"/>
    <w:rsid w:val="009C2BAD"/>
    <w:rsid w:val="009C2BE6"/>
    <w:rsid w:val="009C2F8A"/>
    <w:rsid w:val="009C37B5"/>
    <w:rsid w:val="009C3DAC"/>
    <w:rsid w:val="009C4903"/>
    <w:rsid w:val="009C5126"/>
    <w:rsid w:val="009C53C3"/>
    <w:rsid w:val="009C6277"/>
    <w:rsid w:val="009C64B8"/>
    <w:rsid w:val="009C7BB1"/>
    <w:rsid w:val="009D1139"/>
    <w:rsid w:val="009D201D"/>
    <w:rsid w:val="009D3138"/>
    <w:rsid w:val="009D53A7"/>
    <w:rsid w:val="009D64A4"/>
    <w:rsid w:val="009D6CE2"/>
    <w:rsid w:val="009D71C7"/>
    <w:rsid w:val="009D7F26"/>
    <w:rsid w:val="009E0D45"/>
    <w:rsid w:val="009E10D8"/>
    <w:rsid w:val="009E13A5"/>
    <w:rsid w:val="009E2313"/>
    <w:rsid w:val="009E247D"/>
    <w:rsid w:val="009E3409"/>
    <w:rsid w:val="009E39D1"/>
    <w:rsid w:val="009E444A"/>
    <w:rsid w:val="009E73BE"/>
    <w:rsid w:val="009E7465"/>
    <w:rsid w:val="009E782C"/>
    <w:rsid w:val="009E7E09"/>
    <w:rsid w:val="009F1709"/>
    <w:rsid w:val="009F20E2"/>
    <w:rsid w:val="009F392A"/>
    <w:rsid w:val="009F3D9E"/>
    <w:rsid w:val="009F4097"/>
    <w:rsid w:val="009F4FD3"/>
    <w:rsid w:val="009F5A79"/>
    <w:rsid w:val="009F5B4F"/>
    <w:rsid w:val="009F5D9A"/>
    <w:rsid w:val="009F6E4D"/>
    <w:rsid w:val="009F6EAF"/>
    <w:rsid w:val="009F707E"/>
    <w:rsid w:val="009F733E"/>
    <w:rsid w:val="009F7819"/>
    <w:rsid w:val="00A00D11"/>
    <w:rsid w:val="00A0156B"/>
    <w:rsid w:val="00A02574"/>
    <w:rsid w:val="00A02CF3"/>
    <w:rsid w:val="00A030A1"/>
    <w:rsid w:val="00A034BE"/>
    <w:rsid w:val="00A05020"/>
    <w:rsid w:val="00A0571E"/>
    <w:rsid w:val="00A0583F"/>
    <w:rsid w:val="00A07016"/>
    <w:rsid w:val="00A073D1"/>
    <w:rsid w:val="00A07415"/>
    <w:rsid w:val="00A10356"/>
    <w:rsid w:val="00A103B4"/>
    <w:rsid w:val="00A111C4"/>
    <w:rsid w:val="00A11A82"/>
    <w:rsid w:val="00A126D8"/>
    <w:rsid w:val="00A133F0"/>
    <w:rsid w:val="00A13683"/>
    <w:rsid w:val="00A148E4"/>
    <w:rsid w:val="00A15698"/>
    <w:rsid w:val="00A158E8"/>
    <w:rsid w:val="00A16ECB"/>
    <w:rsid w:val="00A175EF"/>
    <w:rsid w:val="00A20C23"/>
    <w:rsid w:val="00A211C3"/>
    <w:rsid w:val="00A211EA"/>
    <w:rsid w:val="00A21EC6"/>
    <w:rsid w:val="00A23398"/>
    <w:rsid w:val="00A2362E"/>
    <w:rsid w:val="00A23642"/>
    <w:rsid w:val="00A239BC"/>
    <w:rsid w:val="00A24C58"/>
    <w:rsid w:val="00A24E24"/>
    <w:rsid w:val="00A24E2D"/>
    <w:rsid w:val="00A25716"/>
    <w:rsid w:val="00A259DB"/>
    <w:rsid w:val="00A25A6A"/>
    <w:rsid w:val="00A25DA2"/>
    <w:rsid w:val="00A26844"/>
    <w:rsid w:val="00A27795"/>
    <w:rsid w:val="00A27EFB"/>
    <w:rsid w:val="00A323C3"/>
    <w:rsid w:val="00A3309C"/>
    <w:rsid w:val="00A36EE0"/>
    <w:rsid w:val="00A37A77"/>
    <w:rsid w:val="00A37D52"/>
    <w:rsid w:val="00A40044"/>
    <w:rsid w:val="00A42EFD"/>
    <w:rsid w:val="00A43EC1"/>
    <w:rsid w:val="00A443D7"/>
    <w:rsid w:val="00A4586F"/>
    <w:rsid w:val="00A46BB4"/>
    <w:rsid w:val="00A47B3E"/>
    <w:rsid w:val="00A50250"/>
    <w:rsid w:val="00A5133F"/>
    <w:rsid w:val="00A52DE7"/>
    <w:rsid w:val="00A53E55"/>
    <w:rsid w:val="00A54C18"/>
    <w:rsid w:val="00A56D61"/>
    <w:rsid w:val="00A57700"/>
    <w:rsid w:val="00A577B8"/>
    <w:rsid w:val="00A6016A"/>
    <w:rsid w:val="00A60457"/>
    <w:rsid w:val="00A60A98"/>
    <w:rsid w:val="00A60D3C"/>
    <w:rsid w:val="00A60E23"/>
    <w:rsid w:val="00A61738"/>
    <w:rsid w:val="00A61FC6"/>
    <w:rsid w:val="00A635B7"/>
    <w:rsid w:val="00A64F54"/>
    <w:rsid w:val="00A65302"/>
    <w:rsid w:val="00A670E2"/>
    <w:rsid w:val="00A67671"/>
    <w:rsid w:val="00A67E87"/>
    <w:rsid w:val="00A71840"/>
    <w:rsid w:val="00A71AE8"/>
    <w:rsid w:val="00A745F7"/>
    <w:rsid w:val="00A74724"/>
    <w:rsid w:val="00A74F75"/>
    <w:rsid w:val="00A7557A"/>
    <w:rsid w:val="00A761D8"/>
    <w:rsid w:val="00A767E5"/>
    <w:rsid w:val="00A76B8F"/>
    <w:rsid w:val="00A76CA5"/>
    <w:rsid w:val="00A779E0"/>
    <w:rsid w:val="00A77B06"/>
    <w:rsid w:val="00A804BB"/>
    <w:rsid w:val="00A81F66"/>
    <w:rsid w:val="00A822C4"/>
    <w:rsid w:val="00A82541"/>
    <w:rsid w:val="00A82941"/>
    <w:rsid w:val="00A82B0C"/>
    <w:rsid w:val="00A83BF7"/>
    <w:rsid w:val="00A84278"/>
    <w:rsid w:val="00A84FEE"/>
    <w:rsid w:val="00A854AF"/>
    <w:rsid w:val="00A859E2"/>
    <w:rsid w:val="00A8602B"/>
    <w:rsid w:val="00A86D2F"/>
    <w:rsid w:val="00A86D61"/>
    <w:rsid w:val="00A87387"/>
    <w:rsid w:val="00A878A0"/>
    <w:rsid w:val="00A90763"/>
    <w:rsid w:val="00A91BB1"/>
    <w:rsid w:val="00A91C49"/>
    <w:rsid w:val="00A91D26"/>
    <w:rsid w:val="00A93B26"/>
    <w:rsid w:val="00A9424C"/>
    <w:rsid w:val="00A94589"/>
    <w:rsid w:val="00A95AED"/>
    <w:rsid w:val="00A95EF9"/>
    <w:rsid w:val="00A967CC"/>
    <w:rsid w:val="00A96882"/>
    <w:rsid w:val="00A96B7E"/>
    <w:rsid w:val="00A9776A"/>
    <w:rsid w:val="00AA03FC"/>
    <w:rsid w:val="00AA1149"/>
    <w:rsid w:val="00AA16C4"/>
    <w:rsid w:val="00AA21FE"/>
    <w:rsid w:val="00AA29A9"/>
    <w:rsid w:val="00AA2D06"/>
    <w:rsid w:val="00AA3236"/>
    <w:rsid w:val="00AA41C3"/>
    <w:rsid w:val="00AA4615"/>
    <w:rsid w:val="00AA4AC3"/>
    <w:rsid w:val="00AA4B82"/>
    <w:rsid w:val="00AA53E9"/>
    <w:rsid w:val="00AA5EA7"/>
    <w:rsid w:val="00AB085C"/>
    <w:rsid w:val="00AB235B"/>
    <w:rsid w:val="00AB3975"/>
    <w:rsid w:val="00AB3C86"/>
    <w:rsid w:val="00AB5079"/>
    <w:rsid w:val="00AB5F1D"/>
    <w:rsid w:val="00AB5F36"/>
    <w:rsid w:val="00AC0A72"/>
    <w:rsid w:val="00AC0C85"/>
    <w:rsid w:val="00AC19AB"/>
    <w:rsid w:val="00AC2CA1"/>
    <w:rsid w:val="00AC3C40"/>
    <w:rsid w:val="00AC55B5"/>
    <w:rsid w:val="00AC598C"/>
    <w:rsid w:val="00AC6990"/>
    <w:rsid w:val="00AC736D"/>
    <w:rsid w:val="00AD068C"/>
    <w:rsid w:val="00AD0788"/>
    <w:rsid w:val="00AD14DD"/>
    <w:rsid w:val="00AD204E"/>
    <w:rsid w:val="00AD3C4D"/>
    <w:rsid w:val="00AD5166"/>
    <w:rsid w:val="00AD5366"/>
    <w:rsid w:val="00AD584F"/>
    <w:rsid w:val="00AD61DC"/>
    <w:rsid w:val="00AD6ED5"/>
    <w:rsid w:val="00AD7281"/>
    <w:rsid w:val="00AD76EF"/>
    <w:rsid w:val="00AE0E13"/>
    <w:rsid w:val="00AE1B00"/>
    <w:rsid w:val="00AE1FDB"/>
    <w:rsid w:val="00AE3F95"/>
    <w:rsid w:val="00AE4226"/>
    <w:rsid w:val="00AE561C"/>
    <w:rsid w:val="00AE5FE3"/>
    <w:rsid w:val="00AE7997"/>
    <w:rsid w:val="00AF0210"/>
    <w:rsid w:val="00AF0213"/>
    <w:rsid w:val="00AF028D"/>
    <w:rsid w:val="00AF0341"/>
    <w:rsid w:val="00AF0457"/>
    <w:rsid w:val="00AF10A6"/>
    <w:rsid w:val="00AF17CE"/>
    <w:rsid w:val="00AF1C53"/>
    <w:rsid w:val="00AF21BB"/>
    <w:rsid w:val="00AF3449"/>
    <w:rsid w:val="00AF37F6"/>
    <w:rsid w:val="00AF4533"/>
    <w:rsid w:val="00AF466D"/>
    <w:rsid w:val="00AF468D"/>
    <w:rsid w:val="00AF4768"/>
    <w:rsid w:val="00AF6A32"/>
    <w:rsid w:val="00AF6F89"/>
    <w:rsid w:val="00B000E3"/>
    <w:rsid w:val="00B004F6"/>
    <w:rsid w:val="00B008F1"/>
    <w:rsid w:val="00B01758"/>
    <w:rsid w:val="00B0292F"/>
    <w:rsid w:val="00B02DAD"/>
    <w:rsid w:val="00B0332D"/>
    <w:rsid w:val="00B03948"/>
    <w:rsid w:val="00B03C22"/>
    <w:rsid w:val="00B048BA"/>
    <w:rsid w:val="00B04A00"/>
    <w:rsid w:val="00B04AAE"/>
    <w:rsid w:val="00B04C00"/>
    <w:rsid w:val="00B04C89"/>
    <w:rsid w:val="00B056DE"/>
    <w:rsid w:val="00B069E5"/>
    <w:rsid w:val="00B074BD"/>
    <w:rsid w:val="00B078CE"/>
    <w:rsid w:val="00B07A9E"/>
    <w:rsid w:val="00B1002E"/>
    <w:rsid w:val="00B101E8"/>
    <w:rsid w:val="00B10333"/>
    <w:rsid w:val="00B10531"/>
    <w:rsid w:val="00B1096E"/>
    <w:rsid w:val="00B126C7"/>
    <w:rsid w:val="00B131B1"/>
    <w:rsid w:val="00B136A5"/>
    <w:rsid w:val="00B13CD6"/>
    <w:rsid w:val="00B156EA"/>
    <w:rsid w:val="00B15DE4"/>
    <w:rsid w:val="00B15F2E"/>
    <w:rsid w:val="00B16252"/>
    <w:rsid w:val="00B16595"/>
    <w:rsid w:val="00B16C12"/>
    <w:rsid w:val="00B16E16"/>
    <w:rsid w:val="00B17530"/>
    <w:rsid w:val="00B17B41"/>
    <w:rsid w:val="00B208DC"/>
    <w:rsid w:val="00B20BFA"/>
    <w:rsid w:val="00B20D97"/>
    <w:rsid w:val="00B2151D"/>
    <w:rsid w:val="00B21B26"/>
    <w:rsid w:val="00B22713"/>
    <w:rsid w:val="00B22BDE"/>
    <w:rsid w:val="00B23BC9"/>
    <w:rsid w:val="00B23D05"/>
    <w:rsid w:val="00B24CDD"/>
    <w:rsid w:val="00B25EA5"/>
    <w:rsid w:val="00B26199"/>
    <w:rsid w:val="00B27B63"/>
    <w:rsid w:val="00B30E1A"/>
    <w:rsid w:val="00B3129C"/>
    <w:rsid w:val="00B3174D"/>
    <w:rsid w:val="00B31E1E"/>
    <w:rsid w:val="00B32128"/>
    <w:rsid w:val="00B329B4"/>
    <w:rsid w:val="00B3402D"/>
    <w:rsid w:val="00B3405E"/>
    <w:rsid w:val="00B35426"/>
    <w:rsid w:val="00B36384"/>
    <w:rsid w:val="00B365BA"/>
    <w:rsid w:val="00B37A5B"/>
    <w:rsid w:val="00B37D02"/>
    <w:rsid w:val="00B410A9"/>
    <w:rsid w:val="00B41A68"/>
    <w:rsid w:val="00B42D31"/>
    <w:rsid w:val="00B4364A"/>
    <w:rsid w:val="00B43705"/>
    <w:rsid w:val="00B447D6"/>
    <w:rsid w:val="00B44995"/>
    <w:rsid w:val="00B4578F"/>
    <w:rsid w:val="00B45C84"/>
    <w:rsid w:val="00B46867"/>
    <w:rsid w:val="00B47087"/>
    <w:rsid w:val="00B50F56"/>
    <w:rsid w:val="00B5112D"/>
    <w:rsid w:val="00B524B8"/>
    <w:rsid w:val="00B5272D"/>
    <w:rsid w:val="00B52BC8"/>
    <w:rsid w:val="00B52FEA"/>
    <w:rsid w:val="00B533A9"/>
    <w:rsid w:val="00B53546"/>
    <w:rsid w:val="00B53A2E"/>
    <w:rsid w:val="00B53A98"/>
    <w:rsid w:val="00B54DD5"/>
    <w:rsid w:val="00B5532F"/>
    <w:rsid w:val="00B555E3"/>
    <w:rsid w:val="00B556BD"/>
    <w:rsid w:val="00B56251"/>
    <w:rsid w:val="00B57E36"/>
    <w:rsid w:val="00B57FA8"/>
    <w:rsid w:val="00B61025"/>
    <w:rsid w:val="00B6164B"/>
    <w:rsid w:val="00B6460D"/>
    <w:rsid w:val="00B65F2D"/>
    <w:rsid w:val="00B67858"/>
    <w:rsid w:val="00B7099C"/>
    <w:rsid w:val="00B7127C"/>
    <w:rsid w:val="00B71DA1"/>
    <w:rsid w:val="00B729A4"/>
    <w:rsid w:val="00B72B92"/>
    <w:rsid w:val="00B72BA8"/>
    <w:rsid w:val="00B7306E"/>
    <w:rsid w:val="00B731BD"/>
    <w:rsid w:val="00B733BE"/>
    <w:rsid w:val="00B755C3"/>
    <w:rsid w:val="00B759C1"/>
    <w:rsid w:val="00B75D6D"/>
    <w:rsid w:val="00B76295"/>
    <w:rsid w:val="00B76F22"/>
    <w:rsid w:val="00B77069"/>
    <w:rsid w:val="00B775E1"/>
    <w:rsid w:val="00B77956"/>
    <w:rsid w:val="00B77BDC"/>
    <w:rsid w:val="00B811C2"/>
    <w:rsid w:val="00B815D9"/>
    <w:rsid w:val="00B8246F"/>
    <w:rsid w:val="00B8295E"/>
    <w:rsid w:val="00B832C3"/>
    <w:rsid w:val="00B836F8"/>
    <w:rsid w:val="00B85073"/>
    <w:rsid w:val="00B8518D"/>
    <w:rsid w:val="00B85AEE"/>
    <w:rsid w:val="00B86BB9"/>
    <w:rsid w:val="00B87180"/>
    <w:rsid w:val="00B87357"/>
    <w:rsid w:val="00B876BD"/>
    <w:rsid w:val="00B879F7"/>
    <w:rsid w:val="00B90094"/>
    <w:rsid w:val="00B909AD"/>
    <w:rsid w:val="00B90A81"/>
    <w:rsid w:val="00B91747"/>
    <w:rsid w:val="00B932BD"/>
    <w:rsid w:val="00B93526"/>
    <w:rsid w:val="00B93D72"/>
    <w:rsid w:val="00B93D79"/>
    <w:rsid w:val="00B940DA"/>
    <w:rsid w:val="00B94407"/>
    <w:rsid w:val="00B94827"/>
    <w:rsid w:val="00B95227"/>
    <w:rsid w:val="00B96888"/>
    <w:rsid w:val="00B96DFD"/>
    <w:rsid w:val="00B979D1"/>
    <w:rsid w:val="00B97C58"/>
    <w:rsid w:val="00B97CE8"/>
    <w:rsid w:val="00BA2A80"/>
    <w:rsid w:val="00BA369E"/>
    <w:rsid w:val="00BA3D0E"/>
    <w:rsid w:val="00BA674C"/>
    <w:rsid w:val="00BA6E2F"/>
    <w:rsid w:val="00BA783D"/>
    <w:rsid w:val="00BB00D8"/>
    <w:rsid w:val="00BB018C"/>
    <w:rsid w:val="00BB040F"/>
    <w:rsid w:val="00BB2499"/>
    <w:rsid w:val="00BB285B"/>
    <w:rsid w:val="00BB3006"/>
    <w:rsid w:val="00BB31C3"/>
    <w:rsid w:val="00BB3394"/>
    <w:rsid w:val="00BB534C"/>
    <w:rsid w:val="00BB6F6C"/>
    <w:rsid w:val="00BB7409"/>
    <w:rsid w:val="00BB7955"/>
    <w:rsid w:val="00BC073D"/>
    <w:rsid w:val="00BC1583"/>
    <w:rsid w:val="00BC3D28"/>
    <w:rsid w:val="00BC4A6F"/>
    <w:rsid w:val="00BC4C23"/>
    <w:rsid w:val="00BC54DC"/>
    <w:rsid w:val="00BC6E2A"/>
    <w:rsid w:val="00BD067E"/>
    <w:rsid w:val="00BD0A60"/>
    <w:rsid w:val="00BD129B"/>
    <w:rsid w:val="00BD243E"/>
    <w:rsid w:val="00BD2C7B"/>
    <w:rsid w:val="00BD3289"/>
    <w:rsid w:val="00BD4932"/>
    <w:rsid w:val="00BD51BC"/>
    <w:rsid w:val="00BD6C61"/>
    <w:rsid w:val="00BD707E"/>
    <w:rsid w:val="00BD7D01"/>
    <w:rsid w:val="00BE07C6"/>
    <w:rsid w:val="00BE088B"/>
    <w:rsid w:val="00BE09E7"/>
    <w:rsid w:val="00BE09FA"/>
    <w:rsid w:val="00BE0A9C"/>
    <w:rsid w:val="00BE22D8"/>
    <w:rsid w:val="00BE2587"/>
    <w:rsid w:val="00BE287E"/>
    <w:rsid w:val="00BE3FDE"/>
    <w:rsid w:val="00BE47EC"/>
    <w:rsid w:val="00BE4D26"/>
    <w:rsid w:val="00BE56E6"/>
    <w:rsid w:val="00BE5DD6"/>
    <w:rsid w:val="00BE5E27"/>
    <w:rsid w:val="00BE7B74"/>
    <w:rsid w:val="00BE7E44"/>
    <w:rsid w:val="00BF04A1"/>
    <w:rsid w:val="00BF0CF8"/>
    <w:rsid w:val="00BF0D7E"/>
    <w:rsid w:val="00BF0FB6"/>
    <w:rsid w:val="00BF15EF"/>
    <w:rsid w:val="00BF4C7D"/>
    <w:rsid w:val="00BF5B92"/>
    <w:rsid w:val="00BF5CA2"/>
    <w:rsid w:val="00BF607D"/>
    <w:rsid w:val="00BF7974"/>
    <w:rsid w:val="00BF7D0A"/>
    <w:rsid w:val="00C00E79"/>
    <w:rsid w:val="00C01FD9"/>
    <w:rsid w:val="00C02630"/>
    <w:rsid w:val="00C026A8"/>
    <w:rsid w:val="00C04204"/>
    <w:rsid w:val="00C0445C"/>
    <w:rsid w:val="00C04DA0"/>
    <w:rsid w:val="00C05A53"/>
    <w:rsid w:val="00C060C1"/>
    <w:rsid w:val="00C061FC"/>
    <w:rsid w:val="00C06AB0"/>
    <w:rsid w:val="00C06C40"/>
    <w:rsid w:val="00C070F7"/>
    <w:rsid w:val="00C0777E"/>
    <w:rsid w:val="00C10183"/>
    <w:rsid w:val="00C101FC"/>
    <w:rsid w:val="00C10712"/>
    <w:rsid w:val="00C1125B"/>
    <w:rsid w:val="00C1204D"/>
    <w:rsid w:val="00C120E9"/>
    <w:rsid w:val="00C122E3"/>
    <w:rsid w:val="00C12444"/>
    <w:rsid w:val="00C13B37"/>
    <w:rsid w:val="00C14D46"/>
    <w:rsid w:val="00C2194B"/>
    <w:rsid w:val="00C22055"/>
    <w:rsid w:val="00C238BF"/>
    <w:rsid w:val="00C24487"/>
    <w:rsid w:val="00C24719"/>
    <w:rsid w:val="00C2522E"/>
    <w:rsid w:val="00C254CA"/>
    <w:rsid w:val="00C2591D"/>
    <w:rsid w:val="00C30852"/>
    <w:rsid w:val="00C3100B"/>
    <w:rsid w:val="00C321FA"/>
    <w:rsid w:val="00C325CC"/>
    <w:rsid w:val="00C33D87"/>
    <w:rsid w:val="00C33DCD"/>
    <w:rsid w:val="00C347B4"/>
    <w:rsid w:val="00C35C04"/>
    <w:rsid w:val="00C35D50"/>
    <w:rsid w:val="00C371AA"/>
    <w:rsid w:val="00C3796D"/>
    <w:rsid w:val="00C37999"/>
    <w:rsid w:val="00C40513"/>
    <w:rsid w:val="00C405B5"/>
    <w:rsid w:val="00C4101A"/>
    <w:rsid w:val="00C41076"/>
    <w:rsid w:val="00C41185"/>
    <w:rsid w:val="00C41AA7"/>
    <w:rsid w:val="00C42DCB"/>
    <w:rsid w:val="00C44001"/>
    <w:rsid w:val="00C4509B"/>
    <w:rsid w:val="00C46462"/>
    <w:rsid w:val="00C46CBF"/>
    <w:rsid w:val="00C46EA7"/>
    <w:rsid w:val="00C47B7A"/>
    <w:rsid w:val="00C51648"/>
    <w:rsid w:val="00C5240A"/>
    <w:rsid w:val="00C52847"/>
    <w:rsid w:val="00C52982"/>
    <w:rsid w:val="00C530EA"/>
    <w:rsid w:val="00C54CF0"/>
    <w:rsid w:val="00C55AAA"/>
    <w:rsid w:val="00C565B3"/>
    <w:rsid w:val="00C57409"/>
    <w:rsid w:val="00C575AA"/>
    <w:rsid w:val="00C60B38"/>
    <w:rsid w:val="00C6109E"/>
    <w:rsid w:val="00C618CD"/>
    <w:rsid w:val="00C63653"/>
    <w:rsid w:val="00C63A1F"/>
    <w:rsid w:val="00C66C0D"/>
    <w:rsid w:val="00C67943"/>
    <w:rsid w:val="00C70759"/>
    <w:rsid w:val="00C7116C"/>
    <w:rsid w:val="00C72AF3"/>
    <w:rsid w:val="00C7303B"/>
    <w:rsid w:val="00C73E74"/>
    <w:rsid w:val="00C74A2B"/>
    <w:rsid w:val="00C74B5F"/>
    <w:rsid w:val="00C752EB"/>
    <w:rsid w:val="00C758F7"/>
    <w:rsid w:val="00C76F00"/>
    <w:rsid w:val="00C8002C"/>
    <w:rsid w:val="00C813C0"/>
    <w:rsid w:val="00C819DB"/>
    <w:rsid w:val="00C820D0"/>
    <w:rsid w:val="00C8223C"/>
    <w:rsid w:val="00C823EB"/>
    <w:rsid w:val="00C82945"/>
    <w:rsid w:val="00C82DA0"/>
    <w:rsid w:val="00C82F7C"/>
    <w:rsid w:val="00C8318A"/>
    <w:rsid w:val="00C83A7C"/>
    <w:rsid w:val="00C849B2"/>
    <w:rsid w:val="00C851CC"/>
    <w:rsid w:val="00C85BC1"/>
    <w:rsid w:val="00C875F8"/>
    <w:rsid w:val="00C87D84"/>
    <w:rsid w:val="00C90A70"/>
    <w:rsid w:val="00C9149F"/>
    <w:rsid w:val="00C927B4"/>
    <w:rsid w:val="00C9343C"/>
    <w:rsid w:val="00C93C5F"/>
    <w:rsid w:val="00C93FA3"/>
    <w:rsid w:val="00C942C4"/>
    <w:rsid w:val="00C94988"/>
    <w:rsid w:val="00C94BFA"/>
    <w:rsid w:val="00C94C04"/>
    <w:rsid w:val="00C959F8"/>
    <w:rsid w:val="00C95C4D"/>
    <w:rsid w:val="00C95EAF"/>
    <w:rsid w:val="00C96FD3"/>
    <w:rsid w:val="00CA00D8"/>
    <w:rsid w:val="00CA0174"/>
    <w:rsid w:val="00CA0240"/>
    <w:rsid w:val="00CA06A2"/>
    <w:rsid w:val="00CA0AC4"/>
    <w:rsid w:val="00CA6FAB"/>
    <w:rsid w:val="00CA7433"/>
    <w:rsid w:val="00CB001A"/>
    <w:rsid w:val="00CB00C0"/>
    <w:rsid w:val="00CB19E1"/>
    <w:rsid w:val="00CB38A4"/>
    <w:rsid w:val="00CB4001"/>
    <w:rsid w:val="00CB4D44"/>
    <w:rsid w:val="00CB6333"/>
    <w:rsid w:val="00CB6752"/>
    <w:rsid w:val="00CB6C8E"/>
    <w:rsid w:val="00CB6D8E"/>
    <w:rsid w:val="00CB75C3"/>
    <w:rsid w:val="00CB78AB"/>
    <w:rsid w:val="00CC15CB"/>
    <w:rsid w:val="00CC1CF1"/>
    <w:rsid w:val="00CC1D54"/>
    <w:rsid w:val="00CC40BB"/>
    <w:rsid w:val="00CC458C"/>
    <w:rsid w:val="00CC50F9"/>
    <w:rsid w:val="00CC5E69"/>
    <w:rsid w:val="00CD03A1"/>
    <w:rsid w:val="00CD0B7B"/>
    <w:rsid w:val="00CD127C"/>
    <w:rsid w:val="00CD22A5"/>
    <w:rsid w:val="00CD2946"/>
    <w:rsid w:val="00CD2CED"/>
    <w:rsid w:val="00CD32F7"/>
    <w:rsid w:val="00CD3978"/>
    <w:rsid w:val="00CD550F"/>
    <w:rsid w:val="00CD5DC7"/>
    <w:rsid w:val="00CD66AD"/>
    <w:rsid w:val="00CD70AF"/>
    <w:rsid w:val="00CD7B81"/>
    <w:rsid w:val="00CE031E"/>
    <w:rsid w:val="00CE0ED5"/>
    <w:rsid w:val="00CE0F8D"/>
    <w:rsid w:val="00CE12BC"/>
    <w:rsid w:val="00CE1A24"/>
    <w:rsid w:val="00CE27CE"/>
    <w:rsid w:val="00CE2DB2"/>
    <w:rsid w:val="00CE3E20"/>
    <w:rsid w:val="00CE41C5"/>
    <w:rsid w:val="00CE46E5"/>
    <w:rsid w:val="00CE51F3"/>
    <w:rsid w:val="00CE558D"/>
    <w:rsid w:val="00CE56E5"/>
    <w:rsid w:val="00CE5EB0"/>
    <w:rsid w:val="00CE5FEF"/>
    <w:rsid w:val="00CE64B1"/>
    <w:rsid w:val="00CE676C"/>
    <w:rsid w:val="00CE6E3C"/>
    <w:rsid w:val="00CF018C"/>
    <w:rsid w:val="00CF01CB"/>
    <w:rsid w:val="00CF0246"/>
    <w:rsid w:val="00CF0DFE"/>
    <w:rsid w:val="00CF0F9B"/>
    <w:rsid w:val="00CF1A3F"/>
    <w:rsid w:val="00CF36F8"/>
    <w:rsid w:val="00CF39D3"/>
    <w:rsid w:val="00CF3B9F"/>
    <w:rsid w:val="00CF3F65"/>
    <w:rsid w:val="00D007D0"/>
    <w:rsid w:val="00D00F07"/>
    <w:rsid w:val="00D00FC0"/>
    <w:rsid w:val="00D01BA9"/>
    <w:rsid w:val="00D01D36"/>
    <w:rsid w:val="00D01ED0"/>
    <w:rsid w:val="00D03638"/>
    <w:rsid w:val="00D062E8"/>
    <w:rsid w:val="00D0641A"/>
    <w:rsid w:val="00D0759E"/>
    <w:rsid w:val="00D075A8"/>
    <w:rsid w:val="00D07FC6"/>
    <w:rsid w:val="00D11F4C"/>
    <w:rsid w:val="00D134ED"/>
    <w:rsid w:val="00D166DF"/>
    <w:rsid w:val="00D16F4C"/>
    <w:rsid w:val="00D17090"/>
    <w:rsid w:val="00D17E0F"/>
    <w:rsid w:val="00D20075"/>
    <w:rsid w:val="00D20558"/>
    <w:rsid w:val="00D21876"/>
    <w:rsid w:val="00D22A95"/>
    <w:rsid w:val="00D22CCB"/>
    <w:rsid w:val="00D24DA6"/>
    <w:rsid w:val="00D24F75"/>
    <w:rsid w:val="00D25030"/>
    <w:rsid w:val="00D2650E"/>
    <w:rsid w:val="00D267A4"/>
    <w:rsid w:val="00D26C24"/>
    <w:rsid w:val="00D278B6"/>
    <w:rsid w:val="00D3031F"/>
    <w:rsid w:val="00D30406"/>
    <w:rsid w:val="00D3129B"/>
    <w:rsid w:val="00D31DF9"/>
    <w:rsid w:val="00D34094"/>
    <w:rsid w:val="00D35684"/>
    <w:rsid w:val="00D37689"/>
    <w:rsid w:val="00D37DA5"/>
    <w:rsid w:val="00D40410"/>
    <w:rsid w:val="00D410F0"/>
    <w:rsid w:val="00D4305D"/>
    <w:rsid w:val="00D4364F"/>
    <w:rsid w:val="00D43E21"/>
    <w:rsid w:val="00D449B0"/>
    <w:rsid w:val="00D44BD4"/>
    <w:rsid w:val="00D44CEC"/>
    <w:rsid w:val="00D460E0"/>
    <w:rsid w:val="00D46648"/>
    <w:rsid w:val="00D47118"/>
    <w:rsid w:val="00D509E4"/>
    <w:rsid w:val="00D51461"/>
    <w:rsid w:val="00D52C54"/>
    <w:rsid w:val="00D52FFC"/>
    <w:rsid w:val="00D5315A"/>
    <w:rsid w:val="00D531B0"/>
    <w:rsid w:val="00D5527F"/>
    <w:rsid w:val="00D55511"/>
    <w:rsid w:val="00D555FD"/>
    <w:rsid w:val="00D571D4"/>
    <w:rsid w:val="00D602E4"/>
    <w:rsid w:val="00D60E8B"/>
    <w:rsid w:val="00D610E7"/>
    <w:rsid w:val="00D614CF"/>
    <w:rsid w:val="00D6215E"/>
    <w:rsid w:val="00D63370"/>
    <w:rsid w:val="00D6346E"/>
    <w:rsid w:val="00D63F06"/>
    <w:rsid w:val="00D64ABF"/>
    <w:rsid w:val="00D658DA"/>
    <w:rsid w:val="00D65A03"/>
    <w:rsid w:val="00D66A78"/>
    <w:rsid w:val="00D72AC8"/>
    <w:rsid w:val="00D740E9"/>
    <w:rsid w:val="00D74653"/>
    <w:rsid w:val="00D7615E"/>
    <w:rsid w:val="00D76671"/>
    <w:rsid w:val="00D76C7F"/>
    <w:rsid w:val="00D77FC3"/>
    <w:rsid w:val="00D812CC"/>
    <w:rsid w:val="00D81C20"/>
    <w:rsid w:val="00D81F82"/>
    <w:rsid w:val="00D837A5"/>
    <w:rsid w:val="00D8448C"/>
    <w:rsid w:val="00D849D4"/>
    <w:rsid w:val="00D85559"/>
    <w:rsid w:val="00D85C53"/>
    <w:rsid w:val="00D85F1E"/>
    <w:rsid w:val="00D865A4"/>
    <w:rsid w:val="00D87C67"/>
    <w:rsid w:val="00D87E68"/>
    <w:rsid w:val="00D906BD"/>
    <w:rsid w:val="00D91C3A"/>
    <w:rsid w:val="00D9233F"/>
    <w:rsid w:val="00D92E0F"/>
    <w:rsid w:val="00D93B0C"/>
    <w:rsid w:val="00D94E92"/>
    <w:rsid w:val="00D95764"/>
    <w:rsid w:val="00D95877"/>
    <w:rsid w:val="00D96CFD"/>
    <w:rsid w:val="00D97FAA"/>
    <w:rsid w:val="00DA059F"/>
    <w:rsid w:val="00DA251E"/>
    <w:rsid w:val="00DA4608"/>
    <w:rsid w:val="00DA4C32"/>
    <w:rsid w:val="00DA5D97"/>
    <w:rsid w:val="00DA6EF5"/>
    <w:rsid w:val="00DA6F73"/>
    <w:rsid w:val="00DA7E28"/>
    <w:rsid w:val="00DB0131"/>
    <w:rsid w:val="00DB02CE"/>
    <w:rsid w:val="00DB0C25"/>
    <w:rsid w:val="00DB2812"/>
    <w:rsid w:val="00DB3269"/>
    <w:rsid w:val="00DB3E39"/>
    <w:rsid w:val="00DB490F"/>
    <w:rsid w:val="00DB55A1"/>
    <w:rsid w:val="00DB599B"/>
    <w:rsid w:val="00DB61FC"/>
    <w:rsid w:val="00DB682F"/>
    <w:rsid w:val="00DC1FEC"/>
    <w:rsid w:val="00DC2BDE"/>
    <w:rsid w:val="00DC2CF5"/>
    <w:rsid w:val="00DC2D49"/>
    <w:rsid w:val="00DC2DB7"/>
    <w:rsid w:val="00DC2F8E"/>
    <w:rsid w:val="00DC4422"/>
    <w:rsid w:val="00DC5162"/>
    <w:rsid w:val="00DC7689"/>
    <w:rsid w:val="00DC7D07"/>
    <w:rsid w:val="00DC7E43"/>
    <w:rsid w:val="00DD0218"/>
    <w:rsid w:val="00DD05A1"/>
    <w:rsid w:val="00DD1115"/>
    <w:rsid w:val="00DD2FAD"/>
    <w:rsid w:val="00DD32E6"/>
    <w:rsid w:val="00DD4CE0"/>
    <w:rsid w:val="00DD4FE2"/>
    <w:rsid w:val="00DD5042"/>
    <w:rsid w:val="00DD5681"/>
    <w:rsid w:val="00DD56C8"/>
    <w:rsid w:val="00DD5FE1"/>
    <w:rsid w:val="00DD6587"/>
    <w:rsid w:val="00DD6BF9"/>
    <w:rsid w:val="00DD6D66"/>
    <w:rsid w:val="00DE18FE"/>
    <w:rsid w:val="00DE1AD5"/>
    <w:rsid w:val="00DE2697"/>
    <w:rsid w:val="00DE2BC5"/>
    <w:rsid w:val="00DE2E34"/>
    <w:rsid w:val="00DE3ABE"/>
    <w:rsid w:val="00DE3FB4"/>
    <w:rsid w:val="00DE4F20"/>
    <w:rsid w:val="00DE576B"/>
    <w:rsid w:val="00DE5F17"/>
    <w:rsid w:val="00DE633F"/>
    <w:rsid w:val="00DE71D8"/>
    <w:rsid w:val="00DE7DFD"/>
    <w:rsid w:val="00DF03D7"/>
    <w:rsid w:val="00DF0692"/>
    <w:rsid w:val="00DF07BE"/>
    <w:rsid w:val="00DF0C93"/>
    <w:rsid w:val="00DF1495"/>
    <w:rsid w:val="00DF18A0"/>
    <w:rsid w:val="00DF2679"/>
    <w:rsid w:val="00DF342B"/>
    <w:rsid w:val="00DF4E0F"/>
    <w:rsid w:val="00DF4E65"/>
    <w:rsid w:val="00DF7FA5"/>
    <w:rsid w:val="00E016D6"/>
    <w:rsid w:val="00E020F1"/>
    <w:rsid w:val="00E03957"/>
    <w:rsid w:val="00E03EB9"/>
    <w:rsid w:val="00E04008"/>
    <w:rsid w:val="00E04924"/>
    <w:rsid w:val="00E04DDA"/>
    <w:rsid w:val="00E05BCD"/>
    <w:rsid w:val="00E06033"/>
    <w:rsid w:val="00E060F7"/>
    <w:rsid w:val="00E06A12"/>
    <w:rsid w:val="00E07061"/>
    <w:rsid w:val="00E0721A"/>
    <w:rsid w:val="00E111AE"/>
    <w:rsid w:val="00E12DB6"/>
    <w:rsid w:val="00E13313"/>
    <w:rsid w:val="00E1411D"/>
    <w:rsid w:val="00E14487"/>
    <w:rsid w:val="00E17D30"/>
    <w:rsid w:val="00E203D3"/>
    <w:rsid w:val="00E2189D"/>
    <w:rsid w:val="00E218A3"/>
    <w:rsid w:val="00E22771"/>
    <w:rsid w:val="00E23E06"/>
    <w:rsid w:val="00E24501"/>
    <w:rsid w:val="00E246BB"/>
    <w:rsid w:val="00E2487D"/>
    <w:rsid w:val="00E251DE"/>
    <w:rsid w:val="00E25319"/>
    <w:rsid w:val="00E25C65"/>
    <w:rsid w:val="00E25DEF"/>
    <w:rsid w:val="00E267AB"/>
    <w:rsid w:val="00E26BD5"/>
    <w:rsid w:val="00E26D1B"/>
    <w:rsid w:val="00E26FB5"/>
    <w:rsid w:val="00E27238"/>
    <w:rsid w:val="00E2779C"/>
    <w:rsid w:val="00E27AAF"/>
    <w:rsid w:val="00E27B79"/>
    <w:rsid w:val="00E30435"/>
    <w:rsid w:val="00E31790"/>
    <w:rsid w:val="00E31FE4"/>
    <w:rsid w:val="00E33109"/>
    <w:rsid w:val="00E338C7"/>
    <w:rsid w:val="00E348EE"/>
    <w:rsid w:val="00E34AC5"/>
    <w:rsid w:val="00E34E83"/>
    <w:rsid w:val="00E36719"/>
    <w:rsid w:val="00E41DE0"/>
    <w:rsid w:val="00E42243"/>
    <w:rsid w:val="00E42972"/>
    <w:rsid w:val="00E43CDC"/>
    <w:rsid w:val="00E46132"/>
    <w:rsid w:val="00E46834"/>
    <w:rsid w:val="00E46A8F"/>
    <w:rsid w:val="00E46E3F"/>
    <w:rsid w:val="00E47080"/>
    <w:rsid w:val="00E479F4"/>
    <w:rsid w:val="00E51090"/>
    <w:rsid w:val="00E52DAC"/>
    <w:rsid w:val="00E53222"/>
    <w:rsid w:val="00E537A2"/>
    <w:rsid w:val="00E543F6"/>
    <w:rsid w:val="00E54EC2"/>
    <w:rsid w:val="00E554A8"/>
    <w:rsid w:val="00E5586B"/>
    <w:rsid w:val="00E55D63"/>
    <w:rsid w:val="00E56324"/>
    <w:rsid w:val="00E56F1D"/>
    <w:rsid w:val="00E57087"/>
    <w:rsid w:val="00E571D8"/>
    <w:rsid w:val="00E6033F"/>
    <w:rsid w:val="00E6057D"/>
    <w:rsid w:val="00E60A94"/>
    <w:rsid w:val="00E61B27"/>
    <w:rsid w:val="00E6281E"/>
    <w:rsid w:val="00E62C57"/>
    <w:rsid w:val="00E63DE3"/>
    <w:rsid w:val="00E644A8"/>
    <w:rsid w:val="00E64E45"/>
    <w:rsid w:val="00E655AF"/>
    <w:rsid w:val="00E6622B"/>
    <w:rsid w:val="00E66AE9"/>
    <w:rsid w:val="00E66B58"/>
    <w:rsid w:val="00E66EBA"/>
    <w:rsid w:val="00E674B8"/>
    <w:rsid w:val="00E70748"/>
    <w:rsid w:val="00E709CB"/>
    <w:rsid w:val="00E70CDC"/>
    <w:rsid w:val="00E71234"/>
    <w:rsid w:val="00E718D5"/>
    <w:rsid w:val="00E7215D"/>
    <w:rsid w:val="00E728C2"/>
    <w:rsid w:val="00E7402E"/>
    <w:rsid w:val="00E75480"/>
    <w:rsid w:val="00E7551C"/>
    <w:rsid w:val="00E75A1C"/>
    <w:rsid w:val="00E77147"/>
    <w:rsid w:val="00E778AB"/>
    <w:rsid w:val="00E77E19"/>
    <w:rsid w:val="00E77EFF"/>
    <w:rsid w:val="00E8043B"/>
    <w:rsid w:val="00E808A7"/>
    <w:rsid w:val="00E823FA"/>
    <w:rsid w:val="00E833C3"/>
    <w:rsid w:val="00E84BE3"/>
    <w:rsid w:val="00E855E8"/>
    <w:rsid w:val="00E86019"/>
    <w:rsid w:val="00E8676B"/>
    <w:rsid w:val="00E86881"/>
    <w:rsid w:val="00E879B9"/>
    <w:rsid w:val="00E90A04"/>
    <w:rsid w:val="00E92A74"/>
    <w:rsid w:val="00E932A5"/>
    <w:rsid w:val="00E93A2B"/>
    <w:rsid w:val="00E93CE0"/>
    <w:rsid w:val="00E9410F"/>
    <w:rsid w:val="00E9622A"/>
    <w:rsid w:val="00E97203"/>
    <w:rsid w:val="00E9753B"/>
    <w:rsid w:val="00E97A68"/>
    <w:rsid w:val="00E97A86"/>
    <w:rsid w:val="00EA291B"/>
    <w:rsid w:val="00EA2C07"/>
    <w:rsid w:val="00EA32CC"/>
    <w:rsid w:val="00EA3CE7"/>
    <w:rsid w:val="00EA3ED9"/>
    <w:rsid w:val="00EA4D67"/>
    <w:rsid w:val="00EA69A0"/>
    <w:rsid w:val="00EA6A63"/>
    <w:rsid w:val="00EB0327"/>
    <w:rsid w:val="00EB1B85"/>
    <w:rsid w:val="00EB2087"/>
    <w:rsid w:val="00EB2310"/>
    <w:rsid w:val="00EB2446"/>
    <w:rsid w:val="00EB34D3"/>
    <w:rsid w:val="00EB62B1"/>
    <w:rsid w:val="00EB73B7"/>
    <w:rsid w:val="00EB7D6D"/>
    <w:rsid w:val="00EC1125"/>
    <w:rsid w:val="00EC1846"/>
    <w:rsid w:val="00EC2970"/>
    <w:rsid w:val="00EC2977"/>
    <w:rsid w:val="00EC2AD1"/>
    <w:rsid w:val="00EC3118"/>
    <w:rsid w:val="00EC36C9"/>
    <w:rsid w:val="00EC3E8C"/>
    <w:rsid w:val="00EC45B8"/>
    <w:rsid w:val="00EC47F5"/>
    <w:rsid w:val="00EC4A0B"/>
    <w:rsid w:val="00EC562E"/>
    <w:rsid w:val="00EC5D60"/>
    <w:rsid w:val="00EC5DD6"/>
    <w:rsid w:val="00EC632F"/>
    <w:rsid w:val="00EC6A1F"/>
    <w:rsid w:val="00EC7979"/>
    <w:rsid w:val="00EC7DC7"/>
    <w:rsid w:val="00ED2C0D"/>
    <w:rsid w:val="00ED3427"/>
    <w:rsid w:val="00ED476F"/>
    <w:rsid w:val="00ED4DA6"/>
    <w:rsid w:val="00ED5F3F"/>
    <w:rsid w:val="00ED6B47"/>
    <w:rsid w:val="00ED6D82"/>
    <w:rsid w:val="00ED715F"/>
    <w:rsid w:val="00ED7DC8"/>
    <w:rsid w:val="00EE0177"/>
    <w:rsid w:val="00EE0396"/>
    <w:rsid w:val="00EE0522"/>
    <w:rsid w:val="00EE0720"/>
    <w:rsid w:val="00EE18F0"/>
    <w:rsid w:val="00EE1AF6"/>
    <w:rsid w:val="00EE1BFE"/>
    <w:rsid w:val="00EE21CD"/>
    <w:rsid w:val="00EE2440"/>
    <w:rsid w:val="00EE2D1F"/>
    <w:rsid w:val="00EE375E"/>
    <w:rsid w:val="00EE3BF8"/>
    <w:rsid w:val="00EE3DC9"/>
    <w:rsid w:val="00EE3F13"/>
    <w:rsid w:val="00EE47ED"/>
    <w:rsid w:val="00EE5E96"/>
    <w:rsid w:val="00EE6E2B"/>
    <w:rsid w:val="00EE759F"/>
    <w:rsid w:val="00EE7C08"/>
    <w:rsid w:val="00EF0442"/>
    <w:rsid w:val="00EF045A"/>
    <w:rsid w:val="00EF0796"/>
    <w:rsid w:val="00EF1065"/>
    <w:rsid w:val="00EF203A"/>
    <w:rsid w:val="00EF28D7"/>
    <w:rsid w:val="00EF376B"/>
    <w:rsid w:val="00EF4D66"/>
    <w:rsid w:val="00EF5C87"/>
    <w:rsid w:val="00EF620E"/>
    <w:rsid w:val="00EF7145"/>
    <w:rsid w:val="00EF7220"/>
    <w:rsid w:val="00EF791C"/>
    <w:rsid w:val="00EF7BF9"/>
    <w:rsid w:val="00EF7E69"/>
    <w:rsid w:val="00F022D5"/>
    <w:rsid w:val="00F0287E"/>
    <w:rsid w:val="00F029BC"/>
    <w:rsid w:val="00F02D59"/>
    <w:rsid w:val="00F02E1E"/>
    <w:rsid w:val="00F035E3"/>
    <w:rsid w:val="00F03D36"/>
    <w:rsid w:val="00F06555"/>
    <w:rsid w:val="00F0763F"/>
    <w:rsid w:val="00F07850"/>
    <w:rsid w:val="00F102F3"/>
    <w:rsid w:val="00F106AB"/>
    <w:rsid w:val="00F10E8E"/>
    <w:rsid w:val="00F117E7"/>
    <w:rsid w:val="00F135F1"/>
    <w:rsid w:val="00F142B7"/>
    <w:rsid w:val="00F14BB7"/>
    <w:rsid w:val="00F14CCE"/>
    <w:rsid w:val="00F14EBA"/>
    <w:rsid w:val="00F152B3"/>
    <w:rsid w:val="00F15535"/>
    <w:rsid w:val="00F155FF"/>
    <w:rsid w:val="00F15665"/>
    <w:rsid w:val="00F15AFA"/>
    <w:rsid w:val="00F15E29"/>
    <w:rsid w:val="00F16252"/>
    <w:rsid w:val="00F173E4"/>
    <w:rsid w:val="00F17802"/>
    <w:rsid w:val="00F1781A"/>
    <w:rsid w:val="00F17978"/>
    <w:rsid w:val="00F17B23"/>
    <w:rsid w:val="00F20CC8"/>
    <w:rsid w:val="00F20E6C"/>
    <w:rsid w:val="00F2121D"/>
    <w:rsid w:val="00F21B9C"/>
    <w:rsid w:val="00F21C3A"/>
    <w:rsid w:val="00F21FC0"/>
    <w:rsid w:val="00F221ED"/>
    <w:rsid w:val="00F22638"/>
    <w:rsid w:val="00F22D6F"/>
    <w:rsid w:val="00F24156"/>
    <w:rsid w:val="00F27503"/>
    <w:rsid w:val="00F306D2"/>
    <w:rsid w:val="00F312DE"/>
    <w:rsid w:val="00F3147B"/>
    <w:rsid w:val="00F31D4A"/>
    <w:rsid w:val="00F3202E"/>
    <w:rsid w:val="00F33CBD"/>
    <w:rsid w:val="00F350A9"/>
    <w:rsid w:val="00F3565E"/>
    <w:rsid w:val="00F36304"/>
    <w:rsid w:val="00F400FF"/>
    <w:rsid w:val="00F41561"/>
    <w:rsid w:val="00F416B7"/>
    <w:rsid w:val="00F417EB"/>
    <w:rsid w:val="00F4181A"/>
    <w:rsid w:val="00F41C70"/>
    <w:rsid w:val="00F45E86"/>
    <w:rsid w:val="00F45FF9"/>
    <w:rsid w:val="00F46117"/>
    <w:rsid w:val="00F46152"/>
    <w:rsid w:val="00F467F5"/>
    <w:rsid w:val="00F469C0"/>
    <w:rsid w:val="00F46A0F"/>
    <w:rsid w:val="00F47868"/>
    <w:rsid w:val="00F50725"/>
    <w:rsid w:val="00F50823"/>
    <w:rsid w:val="00F52F59"/>
    <w:rsid w:val="00F539B4"/>
    <w:rsid w:val="00F547AB"/>
    <w:rsid w:val="00F550F7"/>
    <w:rsid w:val="00F55528"/>
    <w:rsid w:val="00F57C5D"/>
    <w:rsid w:val="00F601EA"/>
    <w:rsid w:val="00F603AE"/>
    <w:rsid w:val="00F60E42"/>
    <w:rsid w:val="00F61176"/>
    <w:rsid w:val="00F6231A"/>
    <w:rsid w:val="00F626DC"/>
    <w:rsid w:val="00F628D1"/>
    <w:rsid w:val="00F630D3"/>
    <w:rsid w:val="00F64126"/>
    <w:rsid w:val="00F659EB"/>
    <w:rsid w:val="00F665F9"/>
    <w:rsid w:val="00F66DCB"/>
    <w:rsid w:val="00F67055"/>
    <w:rsid w:val="00F6713E"/>
    <w:rsid w:val="00F67DDB"/>
    <w:rsid w:val="00F67EE5"/>
    <w:rsid w:val="00F70265"/>
    <w:rsid w:val="00F70C24"/>
    <w:rsid w:val="00F72AED"/>
    <w:rsid w:val="00F73696"/>
    <w:rsid w:val="00F741E0"/>
    <w:rsid w:val="00F7473C"/>
    <w:rsid w:val="00F75CE6"/>
    <w:rsid w:val="00F75E67"/>
    <w:rsid w:val="00F75F6F"/>
    <w:rsid w:val="00F778DD"/>
    <w:rsid w:val="00F77ACD"/>
    <w:rsid w:val="00F8131B"/>
    <w:rsid w:val="00F83297"/>
    <w:rsid w:val="00F85245"/>
    <w:rsid w:val="00F853A3"/>
    <w:rsid w:val="00F85843"/>
    <w:rsid w:val="00F8643D"/>
    <w:rsid w:val="00F90363"/>
    <w:rsid w:val="00F905F0"/>
    <w:rsid w:val="00F90871"/>
    <w:rsid w:val="00F917B4"/>
    <w:rsid w:val="00F9233E"/>
    <w:rsid w:val="00F92F69"/>
    <w:rsid w:val="00F9311C"/>
    <w:rsid w:val="00F93EAF"/>
    <w:rsid w:val="00F9471F"/>
    <w:rsid w:val="00F95BB7"/>
    <w:rsid w:val="00F96D7E"/>
    <w:rsid w:val="00F96E3C"/>
    <w:rsid w:val="00F97653"/>
    <w:rsid w:val="00F97DB5"/>
    <w:rsid w:val="00FA0713"/>
    <w:rsid w:val="00FA0B44"/>
    <w:rsid w:val="00FA13F0"/>
    <w:rsid w:val="00FA1884"/>
    <w:rsid w:val="00FA1927"/>
    <w:rsid w:val="00FA3577"/>
    <w:rsid w:val="00FA382F"/>
    <w:rsid w:val="00FA3F9C"/>
    <w:rsid w:val="00FA4D89"/>
    <w:rsid w:val="00FA507C"/>
    <w:rsid w:val="00FA7493"/>
    <w:rsid w:val="00FA7E83"/>
    <w:rsid w:val="00FB0DFB"/>
    <w:rsid w:val="00FB1EC7"/>
    <w:rsid w:val="00FB2B29"/>
    <w:rsid w:val="00FB2B30"/>
    <w:rsid w:val="00FB35AE"/>
    <w:rsid w:val="00FB3A52"/>
    <w:rsid w:val="00FB458E"/>
    <w:rsid w:val="00FB517D"/>
    <w:rsid w:val="00FB5193"/>
    <w:rsid w:val="00FB6E2B"/>
    <w:rsid w:val="00FB774E"/>
    <w:rsid w:val="00FC1260"/>
    <w:rsid w:val="00FC1A84"/>
    <w:rsid w:val="00FC29B5"/>
    <w:rsid w:val="00FC373E"/>
    <w:rsid w:val="00FC3880"/>
    <w:rsid w:val="00FC38AD"/>
    <w:rsid w:val="00FC5871"/>
    <w:rsid w:val="00FC66D3"/>
    <w:rsid w:val="00FC7686"/>
    <w:rsid w:val="00FC77F9"/>
    <w:rsid w:val="00FC7B36"/>
    <w:rsid w:val="00FC7C45"/>
    <w:rsid w:val="00FD0682"/>
    <w:rsid w:val="00FD1213"/>
    <w:rsid w:val="00FD1349"/>
    <w:rsid w:val="00FD30FF"/>
    <w:rsid w:val="00FD42DE"/>
    <w:rsid w:val="00FD4DD1"/>
    <w:rsid w:val="00FD5A0C"/>
    <w:rsid w:val="00FD5F80"/>
    <w:rsid w:val="00FD6123"/>
    <w:rsid w:val="00FE44D3"/>
    <w:rsid w:val="00FE455B"/>
    <w:rsid w:val="00FE4951"/>
    <w:rsid w:val="00FE4A1D"/>
    <w:rsid w:val="00FE5886"/>
    <w:rsid w:val="00FE5A1F"/>
    <w:rsid w:val="00FE6E5F"/>
    <w:rsid w:val="00FE6F31"/>
    <w:rsid w:val="00FE6FBC"/>
    <w:rsid w:val="00FE77D4"/>
    <w:rsid w:val="00FF003B"/>
    <w:rsid w:val="00FF0D58"/>
    <w:rsid w:val="00FF2381"/>
    <w:rsid w:val="00FF2540"/>
    <w:rsid w:val="00FF25F1"/>
    <w:rsid w:val="00FF2AB6"/>
    <w:rsid w:val="00FF3DBF"/>
    <w:rsid w:val="00FF5D3D"/>
    <w:rsid w:val="00FF6F0E"/>
    <w:rsid w:val="00FF70B7"/>
    <w:rsid w:val="0256809A"/>
    <w:rsid w:val="0680C076"/>
    <w:rsid w:val="0729F1BD"/>
    <w:rsid w:val="08DF09C0"/>
    <w:rsid w:val="0C324FF8"/>
    <w:rsid w:val="0D0C7A03"/>
    <w:rsid w:val="0E1FE9A2"/>
    <w:rsid w:val="0EE03B1F"/>
    <w:rsid w:val="11D76820"/>
    <w:rsid w:val="11FC75BF"/>
    <w:rsid w:val="1379AEF9"/>
    <w:rsid w:val="151AEE24"/>
    <w:rsid w:val="15FFF643"/>
    <w:rsid w:val="17359A40"/>
    <w:rsid w:val="183DC7DB"/>
    <w:rsid w:val="1A9E5A3B"/>
    <w:rsid w:val="1C81DEF7"/>
    <w:rsid w:val="1CDAD5E7"/>
    <w:rsid w:val="21C19263"/>
    <w:rsid w:val="23F5FE78"/>
    <w:rsid w:val="248949EF"/>
    <w:rsid w:val="26E26BE7"/>
    <w:rsid w:val="26EF4003"/>
    <w:rsid w:val="2881DEB2"/>
    <w:rsid w:val="289F9E6B"/>
    <w:rsid w:val="2A986332"/>
    <w:rsid w:val="2BBB8E79"/>
    <w:rsid w:val="2C66B6EA"/>
    <w:rsid w:val="2D42EB82"/>
    <w:rsid w:val="2DCCFFBC"/>
    <w:rsid w:val="2E0B7A0E"/>
    <w:rsid w:val="2E243672"/>
    <w:rsid w:val="2EBED3B7"/>
    <w:rsid w:val="2F79C98A"/>
    <w:rsid w:val="314E5F2B"/>
    <w:rsid w:val="322C1DFA"/>
    <w:rsid w:val="3284F587"/>
    <w:rsid w:val="372EBB9E"/>
    <w:rsid w:val="3967B375"/>
    <w:rsid w:val="3BB08E23"/>
    <w:rsid w:val="3D04312C"/>
    <w:rsid w:val="3D08CC0B"/>
    <w:rsid w:val="3FEE28CE"/>
    <w:rsid w:val="40D5F20D"/>
    <w:rsid w:val="435E69A3"/>
    <w:rsid w:val="44709EC5"/>
    <w:rsid w:val="44A2EB66"/>
    <w:rsid w:val="44A4113D"/>
    <w:rsid w:val="478F23A3"/>
    <w:rsid w:val="47C28A3E"/>
    <w:rsid w:val="48BBD718"/>
    <w:rsid w:val="4DE5B546"/>
    <w:rsid w:val="4E2C5C5C"/>
    <w:rsid w:val="4FA460C5"/>
    <w:rsid w:val="532A4DDC"/>
    <w:rsid w:val="542D8DBB"/>
    <w:rsid w:val="54658983"/>
    <w:rsid w:val="556BB6C7"/>
    <w:rsid w:val="55B1951D"/>
    <w:rsid w:val="55F326F1"/>
    <w:rsid w:val="5672CD4B"/>
    <w:rsid w:val="571B89F4"/>
    <w:rsid w:val="57B3063C"/>
    <w:rsid w:val="58B75A55"/>
    <w:rsid w:val="5A532AB6"/>
    <w:rsid w:val="5B4ADD1F"/>
    <w:rsid w:val="5C96C80B"/>
    <w:rsid w:val="5EA43A7F"/>
    <w:rsid w:val="5F22A607"/>
    <w:rsid w:val="60AC3DD5"/>
    <w:rsid w:val="60EA5038"/>
    <w:rsid w:val="66D31F56"/>
    <w:rsid w:val="6770EE89"/>
    <w:rsid w:val="67FCBC22"/>
    <w:rsid w:val="6A72299D"/>
    <w:rsid w:val="6EA9C83F"/>
    <w:rsid w:val="6F00CE87"/>
    <w:rsid w:val="73784F1D"/>
    <w:rsid w:val="73DDBC03"/>
    <w:rsid w:val="747087EE"/>
    <w:rsid w:val="76BFE9BD"/>
    <w:rsid w:val="76F1D198"/>
    <w:rsid w:val="778DE474"/>
    <w:rsid w:val="788DA1F9"/>
    <w:rsid w:val="78E20E52"/>
    <w:rsid w:val="7C753DAF"/>
    <w:rsid w:val="7DC57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A21F304A-125F-448B-9689-18F70EAA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15"/>
      </w:numPr>
    </w:pPr>
  </w:style>
  <w:style w:type="paragraph" w:customStyle="1" w:styleId="Bullet2">
    <w:name w:val="Bullet 2"/>
    <w:basedOn w:val="Normal"/>
    <w:uiPriority w:val="2"/>
    <w:qFormat/>
    <w:rsid w:val="00990AF5"/>
    <w:pPr>
      <w:numPr>
        <w:ilvl w:val="1"/>
        <w:numId w:val="16"/>
      </w:numPr>
    </w:pPr>
  </w:style>
  <w:style w:type="paragraph" w:customStyle="1" w:styleId="Bullet3">
    <w:name w:val="Bullet 3"/>
    <w:basedOn w:val="Normal"/>
    <w:uiPriority w:val="2"/>
    <w:qFormat/>
    <w:rsid w:val="00990AF5"/>
    <w:pPr>
      <w:numPr>
        <w:ilvl w:val="2"/>
        <w:numId w:val="16"/>
      </w:numPr>
    </w:pPr>
  </w:style>
  <w:style w:type="paragraph" w:customStyle="1" w:styleId="FigureTitle">
    <w:name w:val="Figure Title"/>
    <w:basedOn w:val="Normal"/>
    <w:uiPriority w:val="12"/>
    <w:qFormat/>
    <w:rsid w:val="005B458E"/>
    <w:pPr>
      <w:keepNext/>
      <w:numPr>
        <w:numId w:val="3"/>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4"/>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4"/>
      </w:numPr>
    </w:pPr>
  </w:style>
  <w:style w:type="paragraph" w:customStyle="1" w:styleId="Heading3Numbered">
    <w:name w:val="Heading 3 Numbered"/>
    <w:basedOn w:val="Heading3"/>
    <w:uiPriority w:val="10"/>
    <w:qFormat/>
    <w:rsid w:val="005B458E"/>
    <w:pPr>
      <w:numPr>
        <w:ilvl w:val="2"/>
        <w:numId w:val="4"/>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4"/>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4"/>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4"/>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4"/>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5"/>
      </w:numPr>
    </w:pPr>
  </w:style>
  <w:style w:type="paragraph" w:customStyle="1" w:styleId="List1Numbered2">
    <w:name w:val="List 1 Numbered 2"/>
    <w:basedOn w:val="Normal"/>
    <w:uiPriority w:val="2"/>
    <w:qFormat/>
    <w:rsid w:val="005B458E"/>
    <w:pPr>
      <w:numPr>
        <w:ilvl w:val="1"/>
        <w:numId w:val="5"/>
      </w:numPr>
    </w:pPr>
  </w:style>
  <w:style w:type="paragraph" w:customStyle="1" w:styleId="List1Numbered3">
    <w:name w:val="List 1 Numbered 3"/>
    <w:basedOn w:val="Normal"/>
    <w:uiPriority w:val="2"/>
    <w:qFormat/>
    <w:rsid w:val="005B458E"/>
    <w:pPr>
      <w:numPr>
        <w:ilvl w:val="2"/>
        <w:numId w:val="5"/>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6"/>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7"/>
      </w:numPr>
    </w:pPr>
  </w:style>
  <w:style w:type="paragraph" w:customStyle="1" w:styleId="TableTitle">
    <w:name w:val="Table Title"/>
    <w:basedOn w:val="FigureTitle"/>
    <w:uiPriority w:val="12"/>
    <w:qFormat/>
    <w:rsid w:val="005B458E"/>
    <w:pPr>
      <w:numPr>
        <w:numId w:val="8"/>
      </w:numPr>
    </w:pPr>
  </w:style>
  <w:style w:type="paragraph" w:customStyle="1" w:styleId="PullOut-Pink">
    <w:name w:val="Pull Out - Pink"/>
    <w:basedOn w:val="PullOut-Teal"/>
    <w:uiPriority w:val="22"/>
    <w:qFormat/>
    <w:rsid w:val="005B458E"/>
    <w:pPr>
      <w:numPr>
        <w:numId w:val="9"/>
      </w:numPr>
    </w:pPr>
  </w:style>
  <w:style w:type="paragraph" w:customStyle="1" w:styleId="PullOut-Yellow">
    <w:name w:val="Pull Out - Yellow"/>
    <w:basedOn w:val="PullOut-Teal"/>
    <w:qFormat/>
    <w:rsid w:val="005B458E"/>
    <w:pPr>
      <w:numPr>
        <w:numId w:val="10"/>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1"/>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2"/>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424D53"/>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link w:val="ListParagraphChar"/>
    <w:uiPriority w:val="34"/>
    <w:qFormat/>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00582"/>
    <w:pPr>
      <w:spacing w:before="0" w:after="0"/>
    </w:pPr>
    <w:rPr>
      <w:sz w:val="20"/>
      <w:szCs w:val="20"/>
    </w:rPr>
  </w:style>
  <w:style w:type="character" w:customStyle="1" w:styleId="EndnoteTextChar">
    <w:name w:val="Endnote Text Char"/>
    <w:basedOn w:val="DefaultParagraphFont"/>
    <w:link w:val="EndnoteText"/>
    <w:uiPriority w:val="99"/>
    <w:semiHidden/>
    <w:rsid w:val="00900582"/>
    <w:rPr>
      <w:sz w:val="20"/>
      <w:szCs w:val="20"/>
    </w:rPr>
  </w:style>
  <w:style w:type="character" w:styleId="EndnoteReference">
    <w:name w:val="endnote reference"/>
    <w:basedOn w:val="DefaultParagraphFont"/>
    <w:uiPriority w:val="99"/>
    <w:semiHidden/>
    <w:unhideWhenUsed/>
    <w:rsid w:val="00900582"/>
    <w:rPr>
      <w:vertAlign w:val="superscript"/>
    </w:rPr>
  </w:style>
  <w:style w:type="paragraph" w:styleId="Quote">
    <w:name w:val="Quote"/>
    <w:basedOn w:val="Normal"/>
    <w:next w:val="Normal"/>
    <w:link w:val="QuoteChar"/>
    <w:uiPriority w:val="29"/>
    <w:qFormat/>
    <w:rsid w:val="00D166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66DF"/>
    <w:rPr>
      <w:i/>
      <w:iCs/>
      <w:color w:val="404040" w:themeColor="text1" w:themeTint="BF"/>
    </w:rPr>
  </w:style>
  <w:style w:type="paragraph" w:customStyle="1" w:styleId="paragraph">
    <w:name w:val="paragraph"/>
    <w:basedOn w:val="Normal"/>
    <w:rsid w:val="009E444A"/>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9E444A"/>
  </w:style>
  <w:style w:type="character" w:customStyle="1" w:styleId="eop">
    <w:name w:val="eop"/>
    <w:basedOn w:val="DefaultParagraphFont"/>
    <w:rsid w:val="009E444A"/>
  </w:style>
  <w:style w:type="character" w:styleId="Mention">
    <w:name w:val="Mention"/>
    <w:basedOn w:val="DefaultParagraphFont"/>
    <w:uiPriority w:val="99"/>
    <w:unhideWhenUsed/>
    <w:rsid w:val="00C2522E"/>
    <w:rPr>
      <w:color w:val="2B579A"/>
      <w:shd w:val="clear" w:color="auto" w:fill="E1DFDD"/>
    </w:rPr>
  </w:style>
  <w:style w:type="character" w:customStyle="1" w:styleId="ListParagraphChar">
    <w:name w:val="List Paragraph Char"/>
    <w:basedOn w:val="DefaultParagraphFont"/>
    <w:link w:val="ListParagraph"/>
    <w:uiPriority w:val="34"/>
    <w:rsid w:val="00C5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6012">
      <w:bodyDiv w:val="1"/>
      <w:marLeft w:val="0"/>
      <w:marRight w:val="0"/>
      <w:marTop w:val="0"/>
      <w:marBottom w:val="0"/>
      <w:divBdr>
        <w:top w:val="none" w:sz="0" w:space="0" w:color="auto"/>
        <w:left w:val="none" w:sz="0" w:space="0" w:color="auto"/>
        <w:bottom w:val="none" w:sz="0" w:space="0" w:color="auto"/>
        <w:right w:val="none" w:sz="0" w:space="0" w:color="auto"/>
      </w:divBdr>
    </w:div>
    <w:div w:id="2001152685">
      <w:bodyDiv w:val="1"/>
      <w:marLeft w:val="0"/>
      <w:marRight w:val="0"/>
      <w:marTop w:val="0"/>
      <w:marBottom w:val="0"/>
      <w:divBdr>
        <w:top w:val="none" w:sz="0" w:space="0" w:color="auto"/>
        <w:left w:val="none" w:sz="0" w:space="0" w:color="auto"/>
        <w:bottom w:val="none" w:sz="0" w:space="0" w:color="auto"/>
        <w:right w:val="none" w:sz="0" w:space="0" w:color="auto"/>
      </w:divBdr>
    </w:div>
    <w:div w:id="2115859682">
      <w:bodyDiv w:val="1"/>
      <w:marLeft w:val="0"/>
      <w:marRight w:val="0"/>
      <w:marTop w:val="0"/>
      <w:marBottom w:val="0"/>
      <w:divBdr>
        <w:top w:val="none" w:sz="0" w:space="0" w:color="auto"/>
        <w:left w:val="none" w:sz="0" w:space="0" w:color="auto"/>
        <w:bottom w:val="none" w:sz="0" w:space="0" w:color="auto"/>
        <w:right w:val="none" w:sz="0" w:space="0" w:color="auto"/>
      </w:divBdr>
      <w:divsChild>
        <w:div w:id="535703001">
          <w:marLeft w:val="0"/>
          <w:marRight w:val="0"/>
          <w:marTop w:val="0"/>
          <w:marBottom w:val="0"/>
          <w:divBdr>
            <w:top w:val="none" w:sz="0" w:space="0" w:color="auto"/>
            <w:left w:val="none" w:sz="0" w:space="0" w:color="auto"/>
            <w:bottom w:val="none" w:sz="0" w:space="0" w:color="auto"/>
            <w:right w:val="none" w:sz="0" w:space="0" w:color="auto"/>
          </w:divBdr>
        </w:div>
        <w:div w:id="1721978785">
          <w:marLeft w:val="0"/>
          <w:marRight w:val="0"/>
          <w:marTop w:val="0"/>
          <w:marBottom w:val="0"/>
          <w:divBdr>
            <w:top w:val="none" w:sz="0" w:space="0" w:color="auto"/>
            <w:left w:val="none" w:sz="0" w:space="0" w:color="auto"/>
            <w:bottom w:val="none" w:sz="0" w:space="0" w:color="auto"/>
            <w:right w:val="none" w:sz="0" w:space="0" w:color="auto"/>
          </w:divBdr>
        </w:div>
        <w:div w:id="209126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guides-resources/glossary-terms" TargetMode="External"/><Relationship Id="rId18" Type="http://schemas.openxmlformats.org/officeDocument/2006/relationships/hyperlink" Target="https://www.teqsa.gov.au/guides-resourses/resources/guidance-notes/guidance-note-academic-govern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qf.edu.au/publication/aqf-qualifications-issuance-policy" TargetMode="External"/><Relationship Id="rId7" Type="http://schemas.openxmlformats.org/officeDocument/2006/relationships/settings" Target="settings.xml"/><Relationship Id="rId12" Type="http://schemas.openxmlformats.org/officeDocument/2006/relationships/hyperlink" Target="https://www.legislation.gov.au/C2011A00073/latest/text" TargetMode="External"/><Relationship Id="rId17" Type="http://schemas.openxmlformats.org/officeDocument/2006/relationships/hyperlink" Target="https://www.teqsa.gov.au/guides-resourses/resources/guidance-notes/guidance-note-credit-and-recognition-prior-learn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eqsa.gov.au/guides-resources/resources/guidance-notes/guidance-note-course-design-including-learning-outcomes-and-assessment" TargetMode="External"/><Relationship Id="rId20" Type="http://schemas.openxmlformats.org/officeDocument/2006/relationships/hyperlink" Target="https://www.aqf.edu.au/framework/australian-qualifications-framewor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1L00488/latest/text" TargetMode="External"/><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teqsa.gov.au/guides-resources/resources/guidance-notes/guidance-note-changes-course-study-may-lead-accreditation-new-course" TargetMode="External"/><Relationship Id="rId23" Type="http://schemas.openxmlformats.org/officeDocument/2006/relationships/hyperlink" Target="https://www.education.gov.au/quality-and-legislative-frameworks/australian-higher-education-graduation-stateme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teqsa.gov.au/how-we-regulate/acts-and-standards/australian-qualifications-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qf.edu.au/publication/aqf-qualifications-issuance-policy" TargetMode="External"/><Relationship Id="rId22" Type="http://schemas.openxmlformats.org/officeDocument/2006/relationships/hyperlink" Target="https://www.education.gov.au/quality-and-legislative-frameworks/australian-higher-education-graduation-stateme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qsa.gov.au/guides-resources/glossary-terms" TargetMode="External"/><Relationship Id="rId1" Type="http://schemas.openxmlformats.org/officeDocument/2006/relationships/hyperlink" Target="https://www.teqsa.gov.au/guides-resources/glossary-ter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9961C9A23A4442A62258A3F11C8FF8" ma:contentTypeVersion="7" ma:contentTypeDescription="Create a new document." ma:contentTypeScope="" ma:versionID="7a179555e1b9b0f3de647776ee757694">
  <xsd:schema xmlns:xsd="http://www.w3.org/2001/XMLSchema" xmlns:xs="http://www.w3.org/2001/XMLSchema" xmlns:p="http://schemas.microsoft.com/office/2006/metadata/properties" xmlns:ns2="020a7fae-d602-49e6-a244-980bb4ff8f92" targetNamespace="http://schemas.microsoft.com/office/2006/metadata/properties" ma:root="true" ma:fieldsID="ceb813e100e94d88d3e7294bd044f6a4" ns2:_="">
    <xsd:import namespace="020a7fae-d602-49e6-a244-980bb4ff8f92"/>
    <xsd:element name="properties">
      <xsd:complexType>
        <xsd:sequence>
          <xsd:element name="documentManagement">
            <xsd:complexType>
              <xsd:all>
                <xsd:element ref="ns2:ContextualStatus" minOccurs="0"/>
                <xsd:element ref="ns2:Assignedto" minOccurs="0"/>
                <xsd:element ref="ns2:Statu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7fae-d602-49e6-a244-980bb4ff8f92" elementFormDefault="qualified">
    <xsd:import namespace="http://schemas.microsoft.com/office/2006/documentManagement/types"/>
    <xsd:import namespace="http://schemas.microsoft.com/office/infopath/2007/PartnerControls"/>
    <xsd:element name="ContextualStatus" ma:index="8" nillable="true" ma:displayName="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Assignedto" ma:index="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In Progress"/>
          <xsd:enumeration value="Published"/>
          <xsd:enumeration value="Awaiting Publication"/>
          <xsd:enumeration value="Obsolete"/>
          <xsd:enumeration value="TBD"/>
          <xsd:enumeration value="Prepared for external consultation (do not edit)"/>
          <xsd:enumeration value="Choice 7"/>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020a7fae-d602-49e6-a244-980bb4ff8f92">
      <UserInfo>
        <DisplayName>i:0#.f|membership|ben.schulz@teqsa.gov.au,#i:0#.f|membership|ben.schulz@teqsa.gov.au,#Ben.Schulz@teqsa.gov.au,#,#Ben Schulz,#,#Policy, Research &amp; Engagement - Policy &amp; Research,#Senior Policy Officer</DisplayName>
        <AccountId>41</AccountId>
        <AccountType/>
      </UserInfo>
    </Assignedto>
    <ContextualStatus xmlns="020a7fae-d602-49e6-a244-980bb4ff8f92">8. Ready for Consultation (external)</ContextualStatus>
    <Status xmlns="020a7fae-d602-49e6-a244-980bb4ff8f92">Prepared for external consultation</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2.xml><?xml version="1.0" encoding="utf-8"?>
<ds:datastoreItem xmlns:ds="http://schemas.openxmlformats.org/officeDocument/2006/customXml" ds:itemID="{D73A7215-E77E-4DEF-9124-1A36CFD70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7fae-d602-49e6-a244-980bb4ff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020a7fae-d602-49e6-a244-980bb4ff8f92"/>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9908</Characters>
  <Application>Microsoft Office Word</Application>
  <DocSecurity>0</DocSecurity>
  <Lines>228</Lines>
  <Paragraphs>101</Paragraphs>
  <ScaleCrop>false</ScaleCrop>
  <HeadingPairs>
    <vt:vector size="2" baseType="variant">
      <vt:variant>
        <vt:lpstr>Title</vt:lpstr>
      </vt:variant>
      <vt:variant>
        <vt:i4>1</vt:i4>
      </vt:variant>
    </vt:vector>
  </HeadingPairs>
  <TitlesOfParts>
    <vt:vector size="1" baseType="lpstr">
      <vt:lpstr>Approved template - edited to update branding with instructions v2.1.docx</vt:lpstr>
    </vt:vector>
  </TitlesOfParts>
  <Company>Tertiary Education Quality and Standards Agency</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Qualifications and certification - consultation</dc:title>
  <dc:subject/>
  <dc:creator>May, Raphael</dc:creator>
  <cp:keywords>[SEC=OFFICIAL]</cp:keywords>
  <cp:lastModifiedBy>Tom Hewitt-McManus</cp:lastModifiedBy>
  <cp:revision>4</cp:revision>
  <cp:lastPrinted>2018-12-13T17:47:00Z</cp:lastPrinted>
  <dcterms:created xsi:type="dcterms:W3CDTF">2025-07-24T00:48:00Z</dcterms:created>
  <dcterms:modified xsi:type="dcterms:W3CDTF">2025-07-24T00:50:00Z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0x0101003C9961C9A23A4442A62258A3F11C8FF8</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2023-06-05T22:38:30Z</vt:lpwstr>
  </property>
  <property fmtid="{D5CDD505-2E9C-101B-9397-08002B2CF9AE}" pid="16" name="PM_Markers">
    <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3E531EAFE2EA4068B635DD405197CAE1</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0C3D4C92EC8F38444BA78741E5B5836F9817C3740155E164E6696E5C1131B3E3</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v=2022.1;a=SHA256;h=CE158192A0906E89F6B98E495A30770815658F608240BB46DFDD8AC15FC53B29</vt:lpwstr>
  </property>
  <property fmtid="{D5CDD505-2E9C-101B-9397-08002B2CF9AE}" pid="30" name="PM_Originator_Hash_SHA1">
    <vt:lpwstr>62651C896F027337B0917591A88E0831BADB0F30</vt:lpwstr>
  </property>
  <property fmtid="{D5CDD505-2E9C-101B-9397-08002B2CF9AE}" pid="31" name="PM_OriginatorUserAccountName_SHA256">
    <vt:lpwstr>CFBE9EA95CBB88E2F7B8752707BAE6AEB1998AE5520D6094ECCC44AD28AAD5C8</vt:lpwstr>
  </property>
  <property fmtid="{D5CDD505-2E9C-101B-9397-08002B2CF9AE}" pid="32" name="PM_Hash_Salt_Prev">
    <vt:lpwstr>E1F7D7E7A92742E00934F56A00AD8E37</vt:lpwstr>
  </property>
  <property fmtid="{D5CDD505-2E9C-101B-9397-08002B2CF9AE}" pid="33" name="PM_Hash_Salt">
    <vt:lpwstr>746BCC40CEA6FA874BC1D45FC1C3281F</vt:lpwstr>
  </property>
  <property fmtid="{D5CDD505-2E9C-101B-9397-08002B2CF9AE}" pid="34" name="PM_Hash_SHA1">
    <vt:lpwstr>1906FEDACAFFDFFB0343574D85B9078B994423C9</vt:lpwstr>
  </property>
  <property fmtid="{D5CDD505-2E9C-101B-9397-08002B2CF9AE}" pid="35" name="p2841a2f4f0e46edb9ade446fe7c03eb">
    <vt:lpwstr>External Relations|8003538d-cbbc-40ec-a138-45260a67bcf5</vt:lpwstr>
  </property>
  <property fmtid="{D5CDD505-2E9C-101B-9397-08002B2CF9AE}" pid="36" name="lf00f7cae6154b588c712167af0e92c2">
    <vt:lpwstr>Guidance Note|ebf409d7-0b48-4543-bcde-c43c4066fc8c</vt:lpwstr>
  </property>
  <property fmtid="{D5CDD505-2E9C-101B-9397-08002B2CF9AE}" pid="37" name="Date">
    <vt:filetime>2023-06-22T02:41:18Z</vt:filetime>
  </property>
  <property fmtid="{D5CDD505-2E9C-101B-9397-08002B2CF9AE}" pid="38" name="j5c7243103eb4a8f8bdb102a5810412a">
    <vt:lpwstr>Projects|ea2fedc5-f041-4824-a983-f8f3eeeb6dfc</vt:lpwstr>
  </property>
  <property fmtid="{D5CDD505-2E9C-101B-9397-08002B2CF9AE}" pid="39" name="Category">
    <vt:lpwstr>Guidance</vt:lpwstr>
  </property>
  <property fmtid="{D5CDD505-2E9C-101B-9397-08002B2CF9AE}" pid="40" name="Assignedto">
    <vt:lpwstr>Ben</vt:lpwstr>
  </property>
  <property fmtid="{D5CDD505-2E9C-101B-9397-08002B2CF9AE}" pid="41" name="SharedWithUsers">
    <vt:lpwstr>15;#Graem Kelly</vt:lpwstr>
  </property>
  <property fmtid="{D5CDD505-2E9C-101B-9397-08002B2CF9AE}" pid="42" name="TaxCatchAll">
    <vt:lpwstr>3;#;#2;#;#1;#</vt:lpwstr>
  </property>
  <property fmtid="{D5CDD505-2E9C-101B-9397-08002B2CF9AE}" pid="43" name="Status">
    <vt:lpwstr>Draft</vt:lpwstr>
  </property>
  <property fmtid="{D5CDD505-2E9C-101B-9397-08002B2CF9AE}" pid="44" name="ContextualStatus">
    <vt:lpwstr>2. Ready for Consultation (internal)</vt:lpwstr>
  </property>
</Properties>
</file>